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附件：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  <w:t>广元市中心医院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  <w:t>2021级院内规培护士择优招聘拟聘人员名单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205"/>
        <w:gridCol w:w="28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拟聘岗位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毕德峣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张乙方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钟林芝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王小涵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周雯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何静静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骆灵芝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陈思帆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王亚明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张雯雯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徐钰苏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赖雨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仇爽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马小雪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华伦海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黎千禧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曾珍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王妍灵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樊芝辰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杜佳佳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YmRjOTdmNmM3NjViNWEyMjRlNjU1NTY0ZmQ1ZjkifQ=="/>
  </w:docVars>
  <w:rsids>
    <w:rsidRoot w:val="4036620C"/>
    <w:rsid w:val="19E00668"/>
    <w:rsid w:val="4036620C"/>
    <w:rsid w:val="726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2024-01-15T09:54:00Z</dcterms:created>
  <dc:creator>皓月</dc:creator>
  <cp:lastModifiedBy>皓月</cp:lastModifiedBy>
  <dcterms:modified xsi:type="dcterms:W3CDTF">2024-01-15T09:54:38Z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BBFFD5161F044C699DBFACC79FAD487A_11</vt:lpwstr>
  </property>
</Properties>
</file>