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42D72">
      <w:pPr>
        <w:rPr>
          <w:rFonts w:hAnsi="Calibri" w:eastAsia="Calibri" w:cs="Calibri"/>
          <w:color w:val="000000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Ansi="Calibri" w:eastAsia="Calibri" w:cs="Calibri"/>
          <w:color w:val="000000"/>
        </w:rPr>
        <w:t xml:space="preserve">              </w:t>
      </w:r>
    </w:p>
    <w:p w14:paraId="0A27300D">
      <w:pPr>
        <w:jc w:val="center"/>
        <w:rPr>
          <w:sz w:val="44"/>
          <w:szCs w:val="44"/>
        </w:rPr>
      </w:pPr>
      <w:r>
        <w:rPr>
          <w:rFonts w:ascii="等线" w:hAnsi="等线" w:cs="等线"/>
          <w:b/>
          <w:color w:val="000000"/>
          <w:sz w:val="44"/>
          <w:szCs w:val="44"/>
        </w:rPr>
        <w:t>一、</w:t>
      </w:r>
      <w:r>
        <w:rPr>
          <w:rFonts w:hint="eastAsia" w:ascii="宋体" w:hAnsi="宋体" w:cs="宋体"/>
          <w:b/>
          <w:sz w:val="44"/>
          <w:szCs w:val="44"/>
        </w:rPr>
        <w:t>报价函</w:t>
      </w:r>
    </w:p>
    <w:p w14:paraId="2F80A834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3FE5299A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广元市中心医院：</w:t>
      </w:r>
    </w:p>
    <w:p w14:paraId="19A45C36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1.我方全面研究了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广元市中心医院病房条件改造提升项目一标段（门诊内科楼外墙维修改造） </w:t>
      </w:r>
      <w:r>
        <w:rPr>
          <w:rFonts w:hint="eastAsia" w:ascii="仿宋" w:hAnsi="仿宋" w:eastAsia="仿宋"/>
          <w:sz w:val="32"/>
          <w:szCs w:val="32"/>
        </w:rPr>
        <w:t>（项目名称），决定参加贵单位组织的本项目设计费用市场调研询价。</w:t>
      </w:r>
    </w:p>
    <w:p w14:paraId="21DE13ED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2.我方自愿按照询价公告的各项要求向询价人提供相关资料，报价总价为</w:t>
      </w:r>
      <w:r>
        <w:rPr>
          <w:rFonts w:hAnsi="Calibri" w:eastAsia="仿宋" w:cs="Calibri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万元，大写（人民币）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：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 w14:paraId="527AE0E8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3.我方愿意提供贵单位可能另外要求的，与报价有关的文件资料，并保证我方已提供和将要提供的文件资料是真实、准确的。</w:t>
      </w:r>
    </w:p>
    <w:p w14:paraId="75ED4CCC">
      <w:pPr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4DE4427">
      <w:pPr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报价人名称：</w:t>
      </w:r>
      <w:r>
        <w:rPr>
          <w:rFonts w:ascii="仿宋" w:hAnsi="仿宋" w:eastAsia="仿宋"/>
          <w:sz w:val="32"/>
          <w:szCs w:val="32"/>
          <w:u w:val="thick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（单位公章）</w:t>
      </w:r>
    </w:p>
    <w:p w14:paraId="6B8FA6A1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</w:p>
    <w:p w14:paraId="54854D8C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</w:t>
      </w:r>
    </w:p>
    <w:p w14:paraId="4AD7EB5E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 w14:paraId="54EA9275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座机电话：</w:t>
      </w:r>
    </w:p>
    <w:p w14:paraId="55C55720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移动电话：</w:t>
      </w:r>
    </w:p>
    <w:p w14:paraId="5333F3D2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</w:p>
    <w:p w14:paraId="4C6E5231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  期：</w:t>
      </w:r>
    </w:p>
    <w:p w14:paraId="36CDD1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2025-02-07T01:04:05Z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eyJoZGlkIjoiNmVjOTRmNDdhMWMzMGNmNjIzZjRlYWI4YjAxNWQ1OGIiLCJ1c2VySWQiOiIzNzM1MDY3MjgifQ==</vt:lpwstr>
  </property>
  <property fmtid="{D5CDD505-2E9C-101B-9397-08002B2CF9AE}" pid="4" name="ICV">
    <vt:lpwstr>A9665745C45343E6802B8B70813A029C_12</vt:lpwstr>
  </property>
</Properties>
</file>