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F25E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功能参数</w:t>
      </w:r>
    </w:p>
    <w:tbl>
      <w:tblPr>
        <w:tblStyle w:val="4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43"/>
        <w:gridCol w:w="5158"/>
        <w:gridCol w:w="775"/>
        <w:gridCol w:w="623"/>
      </w:tblGrid>
      <w:tr w14:paraId="45A5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dxa"/>
            <w:vAlign w:val="center"/>
          </w:tcPr>
          <w:p w14:paraId="6305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943" w:type="dxa"/>
            <w:vAlign w:val="center"/>
          </w:tcPr>
          <w:p w14:paraId="6522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产品名称</w:t>
            </w:r>
          </w:p>
        </w:tc>
        <w:tc>
          <w:tcPr>
            <w:tcW w:w="5158" w:type="dxa"/>
            <w:vAlign w:val="center"/>
          </w:tcPr>
          <w:p w14:paraId="1195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sz w:val="28"/>
                <w:szCs w:val="28"/>
              </w:rPr>
              <w:t>技术要求</w:t>
            </w:r>
          </w:p>
        </w:tc>
        <w:tc>
          <w:tcPr>
            <w:tcW w:w="775" w:type="dxa"/>
            <w:vAlign w:val="center"/>
          </w:tcPr>
          <w:p w14:paraId="7729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数量</w:t>
            </w:r>
          </w:p>
        </w:tc>
        <w:tc>
          <w:tcPr>
            <w:tcW w:w="623" w:type="dxa"/>
            <w:vAlign w:val="center"/>
          </w:tcPr>
          <w:p w14:paraId="0F77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</w:t>
            </w:r>
          </w:p>
        </w:tc>
      </w:tr>
      <w:tr w14:paraId="3CCB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1" w:type="dxa"/>
            <w:vAlign w:val="center"/>
          </w:tcPr>
          <w:p w14:paraId="6D49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sz w:val="28"/>
                <w:szCs w:val="28"/>
              </w:rPr>
              <w:t>1</w:t>
            </w:r>
          </w:p>
        </w:tc>
        <w:tc>
          <w:tcPr>
            <w:tcW w:w="943" w:type="dxa"/>
            <w:vAlign w:val="center"/>
          </w:tcPr>
          <w:p w14:paraId="443B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  <w:t>5G医疗协同会诊智能终端</w:t>
            </w:r>
          </w:p>
        </w:tc>
        <w:tc>
          <w:tcPr>
            <w:tcW w:w="5158" w:type="dxa"/>
            <w:vAlign w:val="center"/>
          </w:tcPr>
          <w:p w14:paraId="57B8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default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支持四合一设计，内置编解码器、摄像头、麦克风、支架。非Windows系统，非PC架构、非工控机架构。</w:t>
            </w:r>
          </w:p>
          <w:p w14:paraId="39C7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default" w:ascii="仿宋_GB2312" w:eastAsia="仿宋_GB2312"/>
                <w:sz w:val="28"/>
                <w:szCs w:val="28"/>
              </w:rPr>
              <w:t>.支持</w:t>
            </w:r>
            <w:r>
              <w:rPr>
                <w:rFonts w:hint="eastAsia" w:ascii="仿宋_GB2312" w:eastAsia="仿宋_GB2312"/>
                <w:sz w:val="28"/>
                <w:szCs w:val="28"/>
              </w:rPr>
              <w:t>内置麦克风，内置1080P60高清摄像机，采用1/2.8英寸CMOS，最高达850万像素内置摄像头支持80°以上广角。</w:t>
            </w:r>
          </w:p>
          <w:p w14:paraId="6549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default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支持ITU-T H.323和IETF SIP 通信标准。</w:t>
            </w:r>
          </w:p>
          <w:p w14:paraId="5196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hint="default" w:ascii="仿宋_GB2312" w:eastAsia="仿宋_GB2312"/>
                <w:sz w:val="28"/>
                <w:szCs w:val="28"/>
              </w:rPr>
              <w:t>.支持</w:t>
            </w:r>
            <w:r>
              <w:rPr>
                <w:rFonts w:hint="eastAsia" w:ascii="仿宋_GB2312" w:eastAsia="仿宋_GB2312"/>
                <w:sz w:val="28"/>
                <w:szCs w:val="28"/>
              </w:rPr>
              <w:t>IP线路下，会议速率支持128Kbps—8Mbps。</w:t>
            </w:r>
          </w:p>
          <w:p w14:paraId="5D26C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  <w:r>
              <w:rPr>
                <w:rFonts w:hint="default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支持在UI首页面上对本地画面、演示流进行实时监控和预览。</w:t>
            </w:r>
          </w:p>
          <w:p w14:paraId="5282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  <w:r>
              <w:rPr>
                <w:rFonts w:hint="default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UI首页面支持显示设备IP地址、当前日期及时间、H.323注册状态、SIP注册状态。</w:t>
            </w:r>
          </w:p>
          <w:p w14:paraId="2061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  <w:r>
              <w:rPr>
                <w:rFonts w:hint="default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支持H.264、H.264 BP、H.264 HP等视频协议，支持1080P25/30fps、720P50/60fps、720P25/30fps、4CIF、CIF图像分辨率。</w:t>
            </w:r>
          </w:p>
          <w:p w14:paraId="032B3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default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支持0pus、G.711等音频协议，支持立体声音频效果，可达2OKHz以上的宽频语音效果。</w:t>
            </w:r>
          </w:p>
          <w:p w14:paraId="019A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hint="default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支持H.239和BFCP标准双流协议；最大支持主流1080P30fps情况下，辅流支持1080P15fps。</w:t>
            </w:r>
          </w:p>
          <w:p w14:paraId="496A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  <w:r>
              <w:rPr>
                <w:rFonts w:hint="default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在192Kbps带宽下召开720P30会议，在384Kbps带宽下召开1080P30会议，音视频基本流畅。</w:t>
            </w:r>
          </w:p>
          <w:p w14:paraId="7506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  <w:r>
              <w:rPr>
                <w:rFonts w:hint="default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具备超强抗丢包能力，支持35%网络丢包情况下，会议图像清晰流畅、无马赛克，支持会议中80%网络丢包情况下，声音清晰流畅，可准确理解。</w:t>
            </w:r>
          </w:p>
          <w:p w14:paraId="5BC7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  <w:r>
              <w:rPr>
                <w:rFonts w:hint="default" w:ascii="仿宋_GB2312" w:eastAsia="仿宋_GB2312"/>
                <w:sz w:val="28"/>
                <w:szCs w:val="28"/>
              </w:rPr>
              <w:t>.支持</w:t>
            </w:r>
            <w:r>
              <w:rPr>
                <w:rFonts w:hint="eastAsia" w:ascii="仿宋_GB2312" w:eastAsia="仿宋_GB2312"/>
                <w:sz w:val="28"/>
                <w:szCs w:val="28"/>
              </w:rPr>
              <w:t>与</w:t>
            </w:r>
            <w:r>
              <w:rPr>
                <w:rFonts w:hint="default" w:ascii="仿宋_GB2312" w:eastAsia="仿宋_GB2312"/>
                <w:sz w:val="28"/>
                <w:szCs w:val="28"/>
              </w:rPr>
              <w:t>我院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现有5G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远程医疗协同视讯会议平台进行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对接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兼容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,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实现音视频互联互通，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并完成对视频会议系统的调试工作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，中标后需提供</w:t>
            </w:r>
            <w:r>
              <w:rPr>
                <w:rFonts w:hint="default" w:ascii="仿宋_GB2312" w:eastAsia="仿宋_GB2312"/>
                <w:sz w:val="28"/>
                <w:szCs w:val="28"/>
              </w:rPr>
              <w:t>该</w:t>
            </w:r>
            <w:r>
              <w:rPr>
                <w:rFonts w:hint="eastAsia" w:ascii="仿宋_GB2312" w:eastAsia="仿宋_GB2312"/>
                <w:sz w:val="28"/>
                <w:szCs w:val="28"/>
              </w:rPr>
              <w:t>设备</w:t>
            </w:r>
            <w:r>
              <w:rPr>
                <w:rFonts w:hint="default" w:ascii="仿宋_GB2312" w:eastAsia="仿宋_GB2312"/>
                <w:sz w:val="28"/>
                <w:szCs w:val="28"/>
              </w:rPr>
              <w:t>及需要配套的显示设备</w:t>
            </w:r>
            <w:r>
              <w:rPr>
                <w:rFonts w:hint="eastAsia" w:ascii="仿宋_GB2312" w:eastAsia="仿宋_GB2312"/>
                <w:sz w:val="28"/>
                <w:szCs w:val="28"/>
              </w:rPr>
              <w:t>进行现场测试验证</w:t>
            </w:r>
            <w:r>
              <w:rPr>
                <w:rFonts w:hint="default" w:ascii="仿宋_GB2312" w:eastAsia="仿宋_GB2312"/>
                <w:sz w:val="28"/>
                <w:szCs w:val="28"/>
              </w:rPr>
              <w:t>与制造厂商授权书（提供承诺函）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  <w:tc>
          <w:tcPr>
            <w:tcW w:w="775" w:type="dxa"/>
            <w:vAlign w:val="center"/>
          </w:tcPr>
          <w:p w14:paraId="39DC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623" w:type="dxa"/>
            <w:vAlign w:val="center"/>
          </w:tcPr>
          <w:p w14:paraId="6B6B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台</w:t>
            </w:r>
          </w:p>
        </w:tc>
      </w:tr>
      <w:tr w14:paraId="33F7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5CE18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FC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会议拾音设备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B29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bookmarkStart w:id="0" w:name="OLE_LINK7"/>
            <w:r>
              <w:rPr>
                <w:rFonts w:ascii="仿宋_GB2312" w:hAnsi="宋体" w:eastAsia="仿宋_GB2312" w:cs="宋体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.支持灵敏度：≥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-38 dBFS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  <w:p w14:paraId="0855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.支持信噪比：≥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65 dB(A)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  <w:p w14:paraId="0858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.支持频率响应：≥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50Hz - 16kHz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  <w:p w14:paraId="7E7E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.支持采样率：≥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32K采样，高清宽带音频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  <w:p w14:paraId="0F68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.支持回声消除、噪声抑制、自动增益等技术。</w:t>
            </w:r>
          </w:p>
          <w:p w14:paraId="6EAA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支持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远距离清晰拾音，拾音距离≥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3米。</w:t>
            </w:r>
          </w:p>
          <w:p w14:paraId="6D58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.支持盲波束形成技术，定位精准，自适应声场环境，可实现语音增强，抗干扰能力更好。</w:t>
            </w:r>
          </w:p>
          <w:p w14:paraId="3295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.支持内置音频处理单元，无需额外机柜放置机架式音频处理器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。</w:t>
            </w:r>
          </w:p>
          <w:p w14:paraId="46E3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.支持内置至少六个高信噪比麦克风组成环形阵列，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360度全向拾音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  <w:p w14:paraId="7D55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bookmarkStart w:id="1" w:name="OLE_LINK5"/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10</w:t>
            </w:r>
            <w:bookmarkEnd w:id="1"/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USB音频接口（Type-C），UAC1.0协议，音频数据通信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  <w:p w14:paraId="1CFF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.支持模拟音频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AUX1，AUX2 线性音频输入输出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  <w:p w14:paraId="5215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.支持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POE 网线多台级联，分布式拾音与互动，POE级联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≥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48V供电，支持IEEE802.3at标准 / USB 5V 500mA（单台）。</w:t>
            </w:r>
          </w:p>
          <w:bookmarkEnd w:id="0"/>
          <w:p w14:paraId="2F28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13.支持与我院现有5G 远程医疗协同视讯会议平台进行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对接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兼容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,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并完成对视频会议系统的调试工作。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9D3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C40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宋体" w:eastAsia="仿宋_GB2312" w:cs="宋体"/>
                <w:sz w:val="28"/>
                <w:szCs w:val="28"/>
              </w:rPr>
              <w:t>台</w:t>
            </w:r>
          </w:p>
        </w:tc>
      </w:tr>
    </w:tbl>
    <w:p w14:paraId="683E2B88">
      <w:pPr>
        <w:jc w:val="both"/>
        <w:rPr>
          <w:rFonts w:hint="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F0FB8"/>
    <w:rsid w:val="0DB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2026-02-05T07:55:00Z</dcterms:created>
  <dc:creator>严梦</dc:creator>
  <cp:lastModifiedBy>严梦</cp:lastModifiedBy>
  <dcterms:modified xsi:type="dcterms:W3CDTF">2026-02-05T07:59:40Z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F70710E1D61440F7B1FE51EDECAF2195_11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