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5C45A833"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A9708B">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7777777"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Pr>
          <w:rFonts w:ascii="宋体" w:hAnsi="宋体" w:hint="eastAsia"/>
          <w:color w:val="000000"/>
          <w:sz w:val="24"/>
          <w:u w:val="single"/>
        </w:rPr>
        <w:t xml:space="preserve">XXX         </w:t>
      </w:r>
      <w:r>
        <w:rPr>
          <w:rFonts w:ascii="宋体" w:hAnsi="宋体" w:hint="eastAsia"/>
          <w:color w:val="000000"/>
          <w:sz w:val="24"/>
        </w:rPr>
        <w:t>项目询价采购活动的合法代表，以我方名义全权处理该项目有关报价、签订合同以及执行合同等一切事宜。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1CF36199" w:rsidR="00F80151" w:rsidRDefault="00EC2753">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四</w:t>
      </w:r>
      <w:r w:rsidR="00FD3A88">
        <w:rPr>
          <w:rFonts w:ascii="宋体" w:eastAsia="宋体" w:hAnsi="宋体" w:cs="Arial" w:hint="eastAsia"/>
          <w:b/>
          <w:bCs/>
          <w:color w:val="000000"/>
          <w:sz w:val="32"/>
          <w:szCs w:val="32"/>
        </w:rPr>
        <w:t>、法定代表人/单位负责人和授权代表身份证（复印件）（法定代表人/单位负责人参加投标活动的，仅需提供本人身份证复印件）；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6E42A3DB" w14:textId="77777777" w:rsidR="00F80151" w:rsidRDefault="00F80151">
      <w:pPr>
        <w:pStyle w:val="1"/>
        <w:ind w:firstLineChars="0" w:firstLine="0"/>
        <w:rPr>
          <w:rFonts w:eastAsia="宋体" w:cs="Arial"/>
          <w:b/>
          <w:bCs/>
          <w:color w:val="000000"/>
          <w:sz w:val="32"/>
          <w:szCs w:val="32"/>
        </w:rPr>
      </w:pPr>
    </w:p>
    <w:p w14:paraId="58EAB3A3" w14:textId="0B9A601B" w:rsidR="00F80151" w:rsidRDefault="00EC2753">
      <w:pPr>
        <w:spacing w:line="400" w:lineRule="exact"/>
        <w:ind w:firstLineChars="200" w:firstLine="643"/>
        <w:rPr>
          <w:rFonts w:ascii="宋体" w:hAnsi="宋体"/>
          <w:color w:val="000000"/>
          <w:sz w:val="24"/>
        </w:rPr>
      </w:pPr>
      <w:r>
        <w:rPr>
          <w:rFonts w:ascii="宋体" w:hAnsi="宋体" w:hint="eastAsia"/>
          <w:b/>
          <w:bCs/>
          <w:kern w:val="0"/>
          <w:sz w:val="32"/>
          <w:szCs w:val="32"/>
        </w:rPr>
        <w:t>五</w:t>
      </w:r>
      <w:r w:rsidR="00FD3A88">
        <w:rPr>
          <w:rFonts w:ascii="宋体" w:hAnsi="宋体" w:hint="eastAsia"/>
          <w:b/>
          <w:bCs/>
          <w:kern w:val="0"/>
          <w:sz w:val="32"/>
          <w:szCs w:val="32"/>
        </w:rPr>
        <w:t>、 提供投标单位及其现任法定代表人或负责人近三年内不具有行贿犯罪记录的承诺函</w:t>
      </w:r>
    </w:p>
    <w:p w14:paraId="512AA467" w14:textId="77777777" w:rsidR="00F80151" w:rsidRDefault="00F80151">
      <w:pPr>
        <w:pStyle w:val="a0"/>
      </w:pPr>
    </w:p>
    <w:p w14:paraId="1E0342B4" w14:textId="77777777" w:rsidR="00F80151" w:rsidRDefault="00F80151">
      <w:pPr>
        <w:pStyle w:val="a0"/>
        <w:spacing w:line="480" w:lineRule="auto"/>
        <w:rPr>
          <w:u w:val="single"/>
        </w:rPr>
      </w:pPr>
    </w:p>
    <w:p w14:paraId="2BE4005A" w14:textId="77777777" w:rsidR="00F80151" w:rsidRDefault="00FD3A88">
      <w:pPr>
        <w:spacing w:line="276" w:lineRule="auto"/>
        <w:jc w:val="left"/>
        <w:rPr>
          <w:u w:val="single"/>
        </w:rPr>
      </w:pPr>
      <w:r>
        <w:rPr>
          <w:rFonts w:ascii="宋体" w:hAnsi="宋体" w:hint="eastAsia"/>
          <w:color w:val="000000"/>
          <w:sz w:val="24"/>
        </w:rPr>
        <w:t>广元市中心医院：</w:t>
      </w:r>
    </w:p>
    <w:p w14:paraId="5C6AD457" w14:textId="77777777" w:rsidR="00F80151" w:rsidRDefault="00FD3A88">
      <w:pPr>
        <w:pStyle w:val="a0"/>
        <w:spacing w:line="480" w:lineRule="auto"/>
        <w:ind w:firstLine="480"/>
      </w:pPr>
      <w:r>
        <w:rPr>
          <w:rFonts w:hint="eastAsia"/>
        </w:rPr>
        <w:t>我单位在此承诺：我单位、</w:t>
      </w:r>
      <w:r>
        <w:rPr>
          <w:rFonts w:ascii="宋体" w:hAnsi="宋体" w:cs="宋体" w:hint="eastAsia"/>
        </w:rPr>
        <w:t>法定代表人/单位负责人</w:t>
      </w:r>
      <w:r>
        <w:rPr>
          <w:rFonts w:hint="eastAsia"/>
        </w:rPr>
        <w:t>在参加</w:t>
      </w:r>
      <w:r>
        <w:rPr>
          <w:rFonts w:ascii="宋体" w:hAnsi="宋体" w:cs="宋体" w:hint="eastAsia"/>
        </w:rPr>
        <w:t>本项目采购活动前三年内不具有行贿犯罪记录</w:t>
      </w:r>
      <w:r>
        <w:rPr>
          <w:rFonts w:hint="eastAsia"/>
        </w:rPr>
        <w:t>。</w:t>
      </w:r>
    </w:p>
    <w:p w14:paraId="241EA4C1" w14:textId="77777777" w:rsidR="00F80151" w:rsidRDefault="00FD3A88">
      <w:pPr>
        <w:pStyle w:val="a0"/>
        <w:spacing w:line="480" w:lineRule="auto"/>
        <w:ind w:firstLine="480"/>
      </w:pPr>
      <w:r>
        <w:rPr>
          <w:rFonts w:hint="eastAsia"/>
        </w:rPr>
        <w:t>本公司对上述承诺内容事项的真实性负责。如经查实上述承诺的内容事项存在虚假，我公司愿意接受以提供虚假材料谋取中标追究法律责任。</w:t>
      </w:r>
    </w:p>
    <w:p w14:paraId="628639DF" w14:textId="77777777" w:rsidR="00F80151" w:rsidRDefault="00F80151">
      <w:pPr>
        <w:pStyle w:val="a0"/>
        <w:spacing w:after="0" w:line="360" w:lineRule="auto"/>
        <w:jc w:val="center"/>
        <w:outlineLvl w:val="1"/>
        <w:rPr>
          <w:rFonts w:ascii="宋体" w:hAnsi="宋体" w:cs="宋体"/>
          <w:b/>
          <w:sz w:val="32"/>
          <w:szCs w:val="32"/>
        </w:rPr>
      </w:pPr>
    </w:p>
    <w:p w14:paraId="016C08A4"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3A2EA188"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5752FE4"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87EC812" w14:textId="77777777" w:rsidR="00F80151" w:rsidRDefault="00F80151">
      <w:pPr>
        <w:pStyle w:val="a0"/>
        <w:rPr>
          <w:rFonts w:ascii="宋体" w:hAnsi="宋体"/>
          <w:color w:val="0D0D0D"/>
          <w:sz w:val="24"/>
        </w:rPr>
      </w:pPr>
    </w:p>
    <w:p w14:paraId="5B7034F6" w14:textId="77777777" w:rsidR="00F80151" w:rsidRDefault="00F80151">
      <w:pPr>
        <w:pStyle w:val="a8"/>
        <w:rPr>
          <w:rFonts w:ascii="宋体" w:hAnsi="宋体"/>
          <w:color w:val="0D0D0D"/>
          <w:sz w:val="24"/>
        </w:rPr>
      </w:pPr>
    </w:p>
    <w:p w14:paraId="29C28ECE" w14:textId="77777777" w:rsidR="00F80151" w:rsidRDefault="00F80151">
      <w:pPr>
        <w:rPr>
          <w:rFonts w:ascii="宋体" w:hAnsi="宋体"/>
          <w:color w:val="0D0D0D"/>
          <w:sz w:val="24"/>
        </w:rPr>
      </w:pPr>
    </w:p>
    <w:p w14:paraId="6E2ABB00" w14:textId="77777777" w:rsidR="00F80151" w:rsidRDefault="00F80151">
      <w:pPr>
        <w:pStyle w:val="a0"/>
        <w:rPr>
          <w:rFonts w:ascii="宋体" w:hAnsi="宋体"/>
          <w:color w:val="0D0D0D"/>
          <w:sz w:val="24"/>
        </w:rPr>
      </w:pPr>
    </w:p>
    <w:p w14:paraId="1080BFD2" w14:textId="77777777" w:rsidR="00F80151" w:rsidRDefault="00F80151">
      <w:pPr>
        <w:pStyle w:val="a8"/>
        <w:rPr>
          <w:rFonts w:ascii="宋体" w:hAnsi="宋体"/>
          <w:color w:val="0D0D0D"/>
          <w:sz w:val="24"/>
        </w:rPr>
      </w:pPr>
    </w:p>
    <w:p w14:paraId="6A047866" w14:textId="77777777" w:rsidR="00F80151" w:rsidRDefault="00F80151">
      <w:pPr>
        <w:rPr>
          <w:rFonts w:ascii="宋体" w:hAnsi="宋体"/>
          <w:color w:val="0D0D0D"/>
          <w:sz w:val="24"/>
        </w:rPr>
      </w:pPr>
    </w:p>
    <w:p w14:paraId="53C386BF" w14:textId="77777777" w:rsidR="00F80151" w:rsidRDefault="00F80151">
      <w:pPr>
        <w:pStyle w:val="a0"/>
        <w:rPr>
          <w:rFonts w:ascii="宋体" w:hAnsi="宋体"/>
          <w:color w:val="0D0D0D"/>
          <w:sz w:val="24"/>
        </w:rPr>
      </w:pPr>
    </w:p>
    <w:p w14:paraId="57D1E4CA" w14:textId="77777777" w:rsidR="00F80151" w:rsidRDefault="00F80151">
      <w:pPr>
        <w:pStyle w:val="a8"/>
        <w:rPr>
          <w:rFonts w:ascii="宋体" w:hAnsi="宋体"/>
          <w:color w:val="0D0D0D"/>
          <w:sz w:val="24"/>
        </w:rPr>
      </w:pPr>
    </w:p>
    <w:p w14:paraId="141696EA" w14:textId="77777777" w:rsidR="00F80151" w:rsidRDefault="00F80151">
      <w:pPr>
        <w:rPr>
          <w:rFonts w:ascii="宋体" w:hAnsi="宋体"/>
          <w:color w:val="0D0D0D"/>
          <w:sz w:val="24"/>
        </w:rPr>
      </w:pPr>
    </w:p>
    <w:p w14:paraId="6F562037" w14:textId="77777777" w:rsidR="00F80151" w:rsidRDefault="00F80151">
      <w:pPr>
        <w:pStyle w:val="a0"/>
        <w:rPr>
          <w:rFonts w:ascii="宋体" w:hAnsi="宋体"/>
          <w:color w:val="0D0D0D"/>
          <w:sz w:val="24"/>
        </w:rPr>
      </w:pPr>
    </w:p>
    <w:p w14:paraId="24D0F066" w14:textId="77777777" w:rsidR="00F80151" w:rsidRDefault="00F80151">
      <w:pPr>
        <w:pStyle w:val="a8"/>
        <w:rPr>
          <w:rFonts w:ascii="宋体" w:hAnsi="宋体"/>
          <w:color w:val="0D0D0D"/>
          <w:sz w:val="24"/>
        </w:rPr>
      </w:pPr>
    </w:p>
    <w:p w14:paraId="2FA90996" w14:textId="77777777" w:rsidR="00F80151" w:rsidRDefault="00F80151">
      <w:pPr>
        <w:rPr>
          <w:rFonts w:ascii="宋体" w:hAnsi="宋体"/>
          <w:color w:val="0D0D0D"/>
          <w:sz w:val="24"/>
        </w:rPr>
      </w:pPr>
    </w:p>
    <w:p w14:paraId="7CFD224E" w14:textId="77777777" w:rsidR="00F80151" w:rsidRDefault="00F80151">
      <w:pPr>
        <w:pStyle w:val="a0"/>
        <w:rPr>
          <w:rFonts w:ascii="宋体" w:hAnsi="宋体"/>
          <w:color w:val="0D0D0D"/>
          <w:sz w:val="24"/>
        </w:rPr>
      </w:pPr>
    </w:p>
    <w:p w14:paraId="4C71B4F0" w14:textId="77777777" w:rsidR="00F80151" w:rsidRDefault="00F80151">
      <w:pPr>
        <w:pStyle w:val="a8"/>
        <w:rPr>
          <w:rFonts w:ascii="宋体" w:hAnsi="宋体"/>
          <w:color w:val="0D0D0D"/>
          <w:sz w:val="24"/>
        </w:rPr>
      </w:pPr>
    </w:p>
    <w:p w14:paraId="5DE0F897" w14:textId="77777777" w:rsidR="00F80151" w:rsidRDefault="00F80151">
      <w:pPr>
        <w:rPr>
          <w:rFonts w:ascii="宋体" w:hAnsi="宋体"/>
          <w:color w:val="0D0D0D"/>
          <w:sz w:val="24"/>
        </w:rPr>
      </w:pPr>
    </w:p>
    <w:p w14:paraId="387000FE" w14:textId="20D90DFD" w:rsidR="00F80151" w:rsidRDefault="00EC2753">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lastRenderedPageBreak/>
        <w:t>六</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3D80123D" w:rsidR="00F80151" w:rsidRDefault="00EC2753">
      <w:pPr>
        <w:spacing w:line="400" w:lineRule="exact"/>
        <w:ind w:firstLineChars="200" w:firstLine="643"/>
        <w:jc w:val="center"/>
        <w:rPr>
          <w:rFonts w:ascii="宋体" w:hAnsi="宋体" w:cs="宋体"/>
          <w:b/>
          <w:bCs/>
          <w:sz w:val="32"/>
          <w:szCs w:val="32"/>
        </w:rPr>
      </w:pPr>
      <w:bookmarkStart w:id="0" w:name="_Toc26949"/>
      <w:bookmarkStart w:id="1" w:name="_Toc13529"/>
      <w:r>
        <w:rPr>
          <w:rFonts w:ascii="宋体" w:hAnsi="宋体" w:cs="宋体" w:hint="eastAsia"/>
          <w:b/>
          <w:bCs/>
          <w:sz w:val="32"/>
          <w:szCs w:val="32"/>
        </w:rPr>
        <w:t>七</w:t>
      </w:r>
      <w:r w:rsidR="00FD3A88">
        <w:rPr>
          <w:rFonts w:ascii="宋体" w:hAnsi="宋体" w:cs="宋体" w:hint="eastAsia"/>
          <w:b/>
          <w:bCs/>
          <w:sz w:val="32"/>
          <w:szCs w:val="32"/>
        </w:rPr>
        <w:t>、诚信情况的承诺函</w:t>
      </w:r>
      <w:bookmarkEnd w:id="0"/>
      <w:bookmarkEnd w:id="1"/>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79DE41F2" w:rsidR="00F80151" w:rsidRDefault="00EC2753">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lastRenderedPageBreak/>
        <w:t>八</w:t>
      </w:r>
      <w:r w:rsidR="00FD3A88">
        <w:rPr>
          <w:rFonts w:ascii="宋体" w:hAnsi="宋体" w:cs="宋体" w:hint="eastAsia"/>
          <w:b/>
          <w:sz w:val="32"/>
          <w:szCs w:val="32"/>
        </w:rPr>
        <w:t>、报价函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46D3637E"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2242DA">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元（大写：</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5.本次谈判，我方递交的响应文件有效期为采购文件规定起算之日起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77777777" w:rsidR="00F80151" w:rsidRDefault="00FD3A88">
      <w:pPr>
        <w:pStyle w:val="a0"/>
        <w:spacing w:after="0" w:line="360" w:lineRule="auto"/>
        <w:jc w:val="center"/>
        <w:outlineLvl w:val="1"/>
        <w:rPr>
          <w:rFonts w:ascii="宋体" w:hAnsi="宋体"/>
          <w:b/>
          <w:bCs/>
          <w:sz w:val="32"/>
          <w:szCs w:val="32"/>
        </w:rPr>
      </w:pPr>
      <w:r>
        <w:rPr>
          <w:rFonts w:ascii="宋体" w:hAnsi="宋体" w:hint="eastAsia"/>
          <w:b/>
          <w:bCs/>
          <w:sz w:val="32"/>
          <w:szCs w:val="32"/>
        </w:rPr>
        <w:lastRenderedPageBreak/>
        <w:t>十、报价一览表</w:t>
      </w:r>
    </w:p>
    <w:p w14:paraId="6A4C8162" w14:textId="77777777" w:rsidR="00F80151" w:rsidRDefault="00F80151"/>
    <w:p w14:paraId="6855D58A" w14:textId="77777777" w:rsidR="00F80151" w:rsidRDefault="00FD3A88">
      <w:pPr>
        <w:spacing w:line="360" w:lineRule="auto"/>
        <w:rPr>
          <w:rFonts w:ascii="宋体" w:hAnsi="宋体"/>
          <w:sz w:val="28"/>
          <w:szCs w:val="28"/>
        </w:rPr>
      </w:pPr>
      <w:r>
        <w:rPr>
          <w:rFonts w:ascii="宋体" w:hAnsi="宋体" w:hint="eastAsia"/>
          <w:sz w:val="28"/>
          <w:szCs w:val="28"/>
        </w:rPr>
        <w:t xml:space="preserve"> </w:t>
      </w:r>
    </w:p>
    <w:p w14:paraId="5D42B12D" w14:textId="77777777" w:rsidR="00F80151" w:rsidRDefault="00FD3A88">
      <w:pPr>
        <w:spacing w:line="360" w:lineRule="auto"/>
        <w:rPr>
          <w:rFonts w:ascii="宋体" w:hAnsi="宋体"/>
          <w:sz w:val="24"/>
          <w:szCs w:val="24"/>
        </w:rPr>
      </w:pPr>
      <w:r>
        <w:rPr>
          <w:rFonts w:ascii="宋体" w:hAnsi="宋体" w:hint="eastAsia"/>
          <w:sz w:val="24"/>
          <w:szCs w:val="24"/>
        </w:rPr>
        <w:t xml:space="preserve">项目名称：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675"/>
        <w:gridCol w:w="1275"/>
        <w:gridCol w:w="993"/>
        <w:gridCol w:w="992"/>
        <w:gridCol w:w="1088"/>
        <w:gridCol w:w="896"/>
        <w:gridCol w:w="1230"/>
      </w:tblGrid>
      <w:tr w:rsidR="00F80151" w14:paraId="56071255" w14:textId="77777777" w:rsidTr="003701BA">
        <w:trPr>
          <w:trHeight w:val="925"/>
          <w:jc w:val="center"/>
        </w:trPr>
        <w:tc>
          <w:tcPr>
            <w:tcW w:w="748" w:type="dxa"/>
            <w:tcBorders>
              <w:top w:val="single" w:sz="4" w:space="0" w:color="auto"/>
              <w:left w:val="single" w:sz="4" w:space="0" w:color="auto"/>
              <w:bottom w:val="single" w:sz="4" w:space="0" w:color="auto"/>
              <w:right w:val="single" w:sz="4" w:space="0" w:color="auto"/>
            </w:tcBorders>
            <w:vAlign w:val="center"/>
          </w:tcPr>
          <w:p w14:paraId="660847BA" w14:textId="77777777" w:rsidR="00F80151" w:rsidRDefault="00FD3A88">
            <w:pPr>
              <w:jc w:val="center"/>
              <w:rPr>
                <w:rFonts w:ascii="宋体" w:hAnsi="宋体"/>
                <w:b/>
                <w:color w:val="000000"/>
                <w:sz w:val="24"/>
                <w:szCs w:val="24"/>
              </w:rPr>
            </w:pPr>
            <w:r>
              <w:rPr>
                <w:rFonts w:ascii="宋体" w:hAnsi="宋体" w:hint="eastAsia"/>
                <w:b/>
                <w:color w:val="000000"/>
                <w:sz w:val="24"/>
                <w:szCs w:val="24"/>
              </w:rPr>
              <w:t>序号</w:t>
            </w:r>
          </w:p>
        </w:tc>
        <w:tc>
          <w:tcPr>
            <w:tcW w:w="1675" w:type="dxa"/>
            <w:tcBorders>
              <w:top w:val="single" w:sz="4" w:space="0" w:color="auto"/>
              <w:left w:val="nil"/>
              <w:bottom w:val="single" w:sz="4" w:space="0" w:color="auto"/>
              <w:right w:val="single" w:sz="4" w:space="0" w:color="auto"/>
            </w:tcBorders>
            <w:noWrap/>
            <w:vAlign w:val="center"/>
          </w:tcPr>
          <w:p w14:paraId="34BA26B8" w14:textId="339078B7" w:rsidR="00F80151" w:rsidRDefault="00A9708B">
            <w:pPr>
              <w:jc w:val="center"/>
              <w:rPr>
                <w:rFonts w:ascii="宋体" w:hAnsi="宋体"/>
                <w:b/>
                <w:color w:val="000000"/>
                <w:sz w:val="24"/>
                <w:szCs w:val="24"/>
              </w:rPr>
            </w:pPr>
            <w:r>
              <w:rPr>
                <w:rFonts w:ascii="宋体" w:hAnsi="宋体" w:hint="eastAsia"/>
                <w:b/>
                <w:color w:val="000000"/>
                <w:sz w:val="24"/>
                <w:szCs w:val="24"/>
              </w:rPr>
              <w:t>项目</w:t>
            </w:r>
            <w:r w:rsidR="00FD3A88">
              <w:rPr>
                <w:rFonts w:ascii="宋体" w:hAnsi="宋体" w:hint="eastAsia"/>
                <w:b/>
                <w:color w:val="000000"/>
                <w:sz w:val="24"/>
                <w:szCs w:val="24"/>
              </w:rPr>
              <w:t>名称</w:t>
            </w:r>
          </w:p>
        </w:tc>
        <w:tc>
          <w:tcPr>
            <w:tcW w:w="1275" w:type="dxa"/>
            <w:tcBorders>
              <w:top w:val="single" w:sz="4" w:space="0" w:color="auto"/>
              <w:left w:val="nil"/>
              <w:bottom w:val="single" w:sz="4" w:space="0" w:color="auto"/>
              <w:right w:val="single" w:sz="4" w:space="0" w:color="auto"/>
            </w:tcBorders>
            <w:noWrap/>
            <w:vAlign w:val="center"/>
          </w:tcPr>
          <w:p w14:paraId="36625003" w14:textId="0836C66E" w:rsidR="00F80151" w:rsidRDefault="00A9708B">
            <w:pPr>
              <w:jc w:val="center"/>
              <w:rPr>
                <w:rFonts w:ascii="宋体" w:hAnsi="宋体"/>
                <w:b/>
                <w:color w:val="000000"/>
                <w:sz w:val="24"/>
                <w:szCs w:val="24"/>
              </w:rPr>
            </w:pPr>
            <w:r>
              <w:rPr>
                <w:rFonts w:ascii="宋体" w:hAnsi="宋体" w:hint="eastAsia"/>
                <w:b/>
                <w:color w:val="000000"/>
                <w:sz w:val="24"/>
                <w:szCs w:val="24"/>
              </w:rPr>
              <w:t>类别</w:t>
            </w:r>
          </w:p>
        </w:tc>
        <w:tc>
          <w:tcPr>
            <w:tcW w:w="993" w:type="dxa"/>
            <w:tcBorders>
              <w:top w:val="single" w:sz="4" w:space="0" w:color="auto"/>
              <w:left w:val="nil"/>
              <w:bottom w:val="single" w:sz="4" w:space="0" w:color="auto"/>
              <w:right w:val="single" w:sz="4" w:space="0" w:color="auto"/>
            </w:tcBorders>
            <w:noWrap/>
            <w:vAlign w:val="center"/>
          </w:tcPr>
          <w:p w14:paraId="2C7D706D" w14:textId="77777777" w:rsidR="00F80151" w:rsidRDefault="00FD3A88">
            <w:pPr>
              <w:jc w:val="center"/>
              <w:rPr>
                <w:rFonts w:ascii="宋体" w:hAnsi="宋体"/>
                <w:b/>
                <w:color w:val="000000"/>
                <w:sz w:val="24"/>
                <w:szCs w:val="24"/>
              </w:rPr>
            </w:pPr>
            <w:r>
              <w:rPr>
                <w:rFonts w:ascii="宋体" w:hAnsi="宋体" w:hint="eastAsia"/>
                <w:b/>
                <w:color w:val="000000"/>
                <w:sz w:val="24"/>
                <w:szCs w:val="24"/>
              </w:rPr>
              <w:t>单位</w:t>
            </w:r>
          </w:p>
        </w:tc>
        <w:tc>
          <w:tcPr>
            <w:tcW w:w="992" w:type="dxa"/>
            <w:tcBorders>
              <w:top w:val="single" w:sz="4" w:space="0" w:color="auto"/>
              <w:left w:val="nil"/>
              <w:bottom w:val="single" w:sz="4" w:space="0" w:color="auto"/>
              <w:right w:val="single" w:sz="4" w:space="0" w:color="auto"/>
            </w:tcBorders>
            <w:vAlign w:val="center"/>
          </w:tcPr>
          <w:p w14:paraId="59FFAE2C" w14:textId="77777777" w:rsidR="00F80151" w:rsidRDefault="00FD3A88">
            <w:pPr>
              <w:jc w:val="center"/>
              <w:rPr>
                <w:rFonts w:ascii="宋体" w:hAnsi="宋体"/>
                <w:b/>
                <w:color w:val="000000"/>
                <w:sz w:val="24"/>
                <w:szCs w:val="24"/>
              </w:rPr>
            </w:pPr>
            <w:r>
              <w:rPr>
                <w:rFonts w:ascii="宋体" w:hAnsi="宋体" w:hint="eastAsia"/>
                <w:b/>
                <w:color w:val="000000"/>
                <w:sz w:val="24"/>
                <w:szCs w:val="24"/>
              </w:rPr>
              <w:t>数量</w:t>
            </w:r>
          </w:p>
        </w:tc>
        <w:tc>
          <w:tcPr>
            <w:tcW w:w="1088" w:type="dxa"/>
            <w:tcBorders>
              <w:top w:val="single" w:sz="4" w:space="0" w:color="auto"/>
              <w:left w:val="single" w:sz="4" w:space="0" w:color="auto"/>
              <w:bottom w:val="single" w:sz="4" w:space="0" w:color="auto"/>
              <w:right w:val="single" w:sz="4" w:space="0" w:color="auto"/>
            </w:tcBorders>
            <w:vAlign w:val="center"/>
          </w:tcPr>
          <w:p w14:paraId="45D293A0" w14:textId="77777777" w:rsidR="003701BA" w:rsidRDefault="00FD3A88">
            <w:pPr>
              <w:jc w:val="center"/>
              <w:rPr>
                <w:rFonts w:ascii="宋体" w:hAnsi="宋体"/>
                <w:b/>
                <w:color w:val="000000"/>
                <w:sz w:val="24"/>
                <w:szCs w:val="24"/>
              </w:rPr>
            </w:pPr>
            <w:r>
              <w:rPr>
                <w:rFonts w:ascii="宋体" w:hAnsi="宋体" w:hint="eastAsia"/>
                <w:b/>
                <w:color w:val="000000"/>
                <w:sz w:val="24"/>
                <w:szCs w:val="24"/>
              </w:rPr>
              <w:t>单价</w:t>
            </w:r>
          </w:p>
          <w:p w14:paraId="66F75D49" w14:textId="0F7CE7BA" w:rsidR="00F80151" w:rsidRDefault="00FD3A88">
            <w:pPr>
              <w:jc w:val="center"/>
              <w:rPr>
                <w:rFonts w:ascii="宋体" w:hAnsi="宋体"/>
                <w:b/>
                <w:color w:val="000000"/>
                <w:sz w:val="24"/>
                <w:szCs w:val="24"/>
              </w:rPr>
            </w:pPr>
            <w:r>
              <w:rPr>
                <w:rFonts w:ascii="宋体" w:hAnsi="宋体" w:hint="eastAsia"/>
                <w:b/>
                <w:color w:val="000000"/>
                <w:sz w:val="24"/>
                <w:szCs w:val="24"/>
              </w:rPr>
              <w:t>（元）</w:t>
            </w:r>
          </w:p>
        </w:tc>
        <w:tc>
          <w:tcPr>
            <w:tcW w:w="896" w:type="dxa"/>
            <w:tcBorders>
              <w:top w:val="single" w:sz="4" w:space="0" w:color="auto"/>
              <w:left w:val="nil"/>
              <w:bottom w:val="single" w:sz="4" w:space="0" w:color="auto"/>
              <w:right w:val="single" w:sz="4" w:space="0" w:color="auto"/>
            </w:tcBorders>
            <w:vAlign w:val="center"/>
          </w:tcPr>
          <w:p w14:paraId="655380CE" w14:textId="77777777" w:rsidR="003701BA" w:rsidRDefault="00FD3A88">
            <w:pPr>
              <w:jc w:val="center"/>
              <w:rPr>
                <w:rFonts w:ascii="宋体" w:hAnsi="宋体"/>
                <w:b/>
                <w:color w:val="000000"/>
                <w:sz w:val="24"/>
                <w:szCs w:val="24"/>
              </w:rPr>
            </w:pPr>
            <w:r>
              <w:rPr>
                <w:rFonts w:ascii="宋体" w:hAnsi="宋体" w:hint="eastAsia"/>
                <w:b/>
                <w:color w:val="000000"/>
                <w:sz w:val="24"/>
                <w:szCs w:val="24"/>
              </w:rPr>
              <w:t>合价</w:t>
            </w:r>
          </w:p>
          <w:p w14:paraId="2DEBE615" w14:textId="3A763EC9" w:rsidR="00F80151" w:rsidRDefault="00FD3A88">
            <w:pPr>
              <w:jc w:val="center"/>
              <w:rPr>
                <w:rFonts w:ascii="宋体" w:hAnsi="宋体"/>
                <w:b/>
                <w:color w:val="000000"/>
                <w:sz w:val="24"/>
                <w:szCs w:val="24"/>
              </w:rPr>
            </w:pPr>
            <w:r>
              <w:rPr>
                <w:rFonts w:ascii="宋体" w:hAnsi="宋体" w:hint="eastAsia"/>
                <w:b/>
                <w:color w:val="000000"/>
                <w:sz w:val="24"/>
                <w:szCs w:val="24"/>
              </w:rPr>
              <w:t>（元）</w:t>
            </w:r>
          </w:p>
        </w:tc>
        <w:tc>
          <w:tcPr>
            <w:tcW w:w="1230" w:type="dxa"/>
            <w:tcBorders>
              <w:top w:val="single" w:sz="4" w:space="0" w:color="auto"/>
              <w:left w:val="single" w:sz="4" w:space="0" w:color="auto"/>
              <w:bottom w:val="single" w:sz="4" w:space="0" w:color="auto"/>
              <w:right w:val="single" w:sz="4" w:space="0" w:color="auto"/>
            </w:tcBorders>
            <w:vAlign w:val="center"/>
          </w:tcPr>
          <w:p w14:paraId="47F77EA4" w14:textId="77777777" w:rsidR="00F80151" w:rsidRDefault="00FD3A88">
            <w:pPr>
              <w:jc w:val="center"/>
              <w:rPr>
                <w:rFonts w:ascii="宋体" w:hAnsi="宋体"/>
                <w:b/>
                <w:color w:val="000000"/>
                <w:sz w:val="24"/>
                <w:szCs w:val="24"/>
              </w:rPr>
            </w:pPr>
            <w:r>
              <w:rPr>
                <w:rFonts w:ascii="宋体" w:hAnsi="宋体" w:hint="eastAsia"/>
                <w:b/>
                <w:color w:val="000000"/>
                <w:sz w:val="24"/>
                <w:szCs w:val="24"/>
              </w:rPr>
              <w:t>备注</w:t>
            </w:r>
          </w:p>
        </w:tc>
      </w:tr>
      <w:tr w:rsidR="00456864" w14:paraId="32237B34" w14:textId="77777777" w:rsidTr="002242DA">
        <w:trPr>
          <w:trHeight w:val="1988"/>
          <w:jc w:val="center"/>
        </w:trPr>
        <w:tc>
          <w:tcPr>
            <w:tcW w:w="748" w:type="dxa"/>
            <w:vMerge w:val="restart"/>
            <w:tcBorders>
              <w:top w:val="single" w:sz="4" w:space="0" w:color="auto"/>
              <w:left w:val="single" w:sz="4" w:space="0" w:color="auto"/>
              <w:right w:val="single" w:sz="4" w:space="0" w:color="auto"/>
            </w:tcBorders>
            <w:vAlign w:val="center"/>
          </w:tcPr>
          <w:p w14:paraId="0AC1027B" w14:textId="1C735115" w:rsidR="00456864" w:rsidRDefault="00456864">
            <w:pPr>
              <w:jc w:val="center"/>
              <w:rPr>
                <w:rFonts w:ascii="宋体" w:eastAsia="宋体" w:hAnsi="宋体"/>
                <w:color w:val="000000"/>
                <w:sz w:val="24"/>
                <w:szCs w:val="24"/>
              </w:rPr>
            </w:pPr>
            <w:r>
              <w:rPr>
                <w:rFonts w:ascii="宋体" w:eastAsia="宋体" w:hAnsi="宋体" w:hint="eastAsia"/>
                <w:color w:val="000000"/>
                <w:sz w:val="24"/>
                <w:szCs w:val="24"/>
              </w:rPr>
              <w:t>1</w:t>
            </w:r>
          </w:p>
        </w:tc>
        <w:tc>
          <w:tcPr>
            <w:tcW w:w="1675" w:type="dxa"/>
            <w:vMerge w:val="restart"/>
            <w:tcBorders>
              <w:top w:val="single" w:sz="4" w:space="0" w:color="auto"/>
              <w:left w:val="nil"/>
              <w:right w:val="single" w:sz="4" w:space="0" w:color="auto"/>
            </w:tcBorders>
            <w:noWrap/>
            <w:vAlign w:val="center"/>
          </w:tcPr>
          <w:p w14:paraId="47B5B75F" w14:textId="3696CC82" w:rsidR="00456864" w:rsidRPr="001E743C" w:rsidRDefault="00456864" w:rsidP="00456864">
            <w:pPr>
              <w:widowControl/>
              <w:jc w:val="center"/>
              <w:textAlignment w:val="center"/>
              <w:rPr>
                <w:rFonts w:ascii="宋体" w:eastAsia="宋体" w:hAnsi="宋体" w:cs="宋体"/>
                <w:color w:val="000000"/>
                <w:sz w:val="24"/>
                <w:szCs w:val="24"/>
              </w:rPr>
            </w:pPr>
            <w:r w:rsidRPr="001E743C">
              <w:rPr>
                <w:rFonts w:ascii="宋体" w:eastAsia="宋体" w:hAnsi="宋体" w:cs="宋体" w:hint="eastAsia"/>
                <w:color w:val="000000"/>
                <w:sz w:val="24"/>
                <w:szCs w:val="24"/>
              </w:rPr>
              <w:t>全院污水处理系统污泥清掏及转运处置服务</w:t>
            </w:r>
          </w:p>
        </w:tc>
        <w:tc>
          <w:tcPr>
            <w:tcW w:w="1275" w:type="dxa"/>
            <w:tcBorders>
              <w:top w:val="single" w:sz="4" w:space="0" w:color="auto"/>
              <w:left w:val="nil"/>
              <w:bottom w:val="single" w:sz="4" w:space="0" w:color="auto"/>
              <w:right w:val="single" w:sz="4" w:space="0" w:color="auto"/>
            </w:tcBorders>
            <w:noWrap/>
            <w:vAlign w:val="center"/>
          </w:tcPr>
          <w:p w14:paraId="402720BD" w14:textId="386716EB" w:rsidR="00456864" w:rsidRPr="001E743C" w:rsidRDefault="00456864">
            <w:pPr>
              <w:jc w:val="center"/>
              <w:rPr>
                <w:rFonts w:ascii="宋体" w:eastAsia="宋体" w:hAnsi="宋体"/>
                <w:color w:val="000000"/>
                <w:sz w:val="24"/>
                <w:szCs w:val="24"/>
              </w:rPr>
            </w:pPr>
            <w:r w:rsidRPr="001E743C">
              <w:rPr>
                <w:rFonts w:ascii="宋体" w:eastAsia="宋体" w:hAnsi="宋体" w:hint="eastAsia"/>
                <w:color w:val="000000"/>
                <w:sz w:val="24"/>
                <w:szCs w:val="24"/>
              </w:rPr>
              <w:t>清掏</w:t>
            </w:r>
          </w:p>
        </w:tc>
        <w:tc>
          <w:tcPr>
            <w:tcW w:w="993" w:type="dxa"/>
            <w:tcBorders>
              <w:top w:val="single" w:sz="4" w:space="0" w:color="auto"/>
              <w:left w:val="nil"/>
              <w:bottom w:val="single" w:sz="4" w:space="0" w:color="auto"/>
              <w:right w:val="single" w:sz="4" w:space="0" w:color="auto"/>
            </w:tcBorders>
            <w:noWrap/>
            <w:vAlign w:val="center"/>
          </w:tcPr>
          <w:p w14:paraId="64C3C9AF" w14:textId="21E6D875" w:rsidR="00456864" w:rsidRPr="001E743C" w:rsidRDefault="00456864" w:rsidP="00A9708B">
            <w:pPr>
              <w:jc w:val="center"/>
              <w:rPr>
                <w:rFonts w:ascii="宋体" w:eastAsia="宋体" w:hAnsi="宋体" w:hint="eastAsia"/>
                <w:color w:val="000000"/>
                <w:sz w:val="24"/>
                <w:szCs w:val="24"/>
              </w:rPr>
            </w:pPr>
            <w:r w:rsidRPr="001E743C">
              <w:rPr>
                <w:rFonts w:ascii="宋体" w:eastAsia="宋体" w:hAnsi="宋体"/>
                <w:color w:val="000000"/>
                <w:sz w:val="24"/>
                <w:szCs w:val="24"/>
              </w:rPr>
              <w:t>K</w:t>
            </w:r>
            <w:r w:rsidRPr="001E743C">
              <w:rPr>
                <w:rFonts w:ascii="宋体" w:eastAsia="宋体" w:hAnsi="宋体" w:hint="eastAsia"/>
                <w:color w:val="000000"/>
                <w:sz w:val="24"/>
                <w:szCs w:val="24"/>
              </w:rPr>
              <w:t>g</w:t>
            </w:r>
          </w:p>
        </w:tc>
        <w:tc>
          <w:tcPr>
            <w:tcW w:w="992" w:type="dxa"/>
            <w:tcBorders>
              <w:top w:val="single" w:sz="4" w:space="0" w:color="auto"/>
              <w:left w:val="nil"/>
              <w:bottom w:val="single" w:sz="4" w:space="0" w:color="auto"/>
              <w:right w:val="single" w:sz="4" w:space="0" w:color="auto"/>
            </w:tcBorders>
            <w:vAlign w:val="center"/>
          </w:tcPr>
          <w:p w14:paraId="7B5E4BDD" w14:textId="4270816F" w:rsidR="00456864" w:rsidRPr="001E743C" w:rsidRDefault="00456864">
            <w:pPr>
              <w:jc w:val="center"/>
              <w:rPr>
                <w:rFonts w:ascii="宋体" w:eastAsia="宋体" w:hAnsi="宋体"/>
                <w:color w:val="000000"/>
                <w:sz w:val="24"/>
                <w:szCs w:val="24"/>
              </w:rPr>
            </w:pPr>
            <w:r w:rsidRPr="001E743C">
              <w:rPr>
                <w:rFonts w:ascii="宋体" w:eastAsia="宋体" w:hAnsi="宋体" w:hint="eastAsia"/>
                <w:color w:val="000000"/>
                <w:sz w:val="24"/>
                <w:szCs w:val="24"/>
              </w:rPr>
              <w:t>6</w:t>
            </w:r>
            <w:r w:rsidRPr="001E743C">
              <w:rPr>
                <w:rFonts w:ascii="宋体" w:eastAsia="宋体" w:hAnsi="宋体"/>
                <w:color w:val="000000"/>
                <w:sz w:val="24"/>
                <w:szCs w:val="24"/>
              </w:rPr>
              <w:t>0000</w:t>
            </w:r>
          </w:p>
        </w:tc>
        <w:tc>
          <w:tcPr>
            <w:tcW w:w="1088" w:type="dxa"/>
            <w:tcBorders>
              <w:top w:val="single" w:sz="4" w:space="0" w:color="auto"/>
              <w:left w:val="single" w:sz="4" w:space="0" w:color="auto"/>
              <w:bottom w:val="single" w:sz="4" w:space="0" w:color="auto"/>
              <w:right w:val="single" w:sz="4" w:space="0" w:color="auto"/>
            </w:tcBorders>
            <w:vAlign w:val="center"/>
          </w:tcPr>
          <w:p w14:paraId="42A3F253" w14:textId="77777777" w:rsidR="00456864" w:rsidRPr="001E743C" w:rsidRDefault="00456864">
            <w:pPr>
              <w:jc w:val="center"/>
              <w:rPr>
                <w:rFonts w:ascii="宋体" w:eastAsia="宋体" w:hAnsi="宋体"/>
                <w:color w:val="000000"/>
                <w:sz w:val="24"/>
                <w:szCs w:val="24"/>
              </w:rPr>
            </w:pPr>
          </w:p>
        </w:tc>
        <w:tc>
          <w:tcPr>
            <w:tcW w:w="896" w:type="dxa"/>
            <w:tcBorders>
              <w:top w:val="single" w:sz="4" w:space="0" w:color="auto"/>
              <w:left w:val="nil"/>
              <w:bottom w:val="single" w:sz="4" w:space="0" w:color="auto"/>
              <w:right w:val="single" w:sz="4" w:space="0" w:color="auto"/>
            </w:tcBorders>
          </w:tcPr>
          <w:p w14:paraId="53A7EBD3" w14:textId="77777777" w:rsidR="00456864" w:rsidRPr="001E743C" w:rsidRDefault="00456864">
            <w:pPr>
              <w:jc w:val="center"/>
              <w:rPr>
                <w:rFonts w:ascii="宋体" w:eastAsia="宋体" w:hAnsi="宋体"/>
                <w:color w:val="000000"/>
                <w:sz w:val="24"/>
                <w:szCs w:val="24"/>
              </w:rPr>
            </w:pPr>
          </w:p>
        </w:tc>
        <w:tc>
          <w:tcPr>
            <w:tcW w:w="1230" w:type="dxa"/>
            <w:vMerge w:val="restart"/>
            <w:tcBorders>
              <w:top w:val="single" w:sz="4" w:space="0" w:color="auto"/>
              <w:left w:val="single" w:sz="4" w:space="0" w:color="auto"/>
              <w:right w:val="single" w:sz="4" w:space="0" w:color="auto"/>
            </w:tcBorders>
            <w:vAlign w:val="center"/>
          </w:tcPr>
          <w:p w14:paraId="451D2D1D" w14:textId="6DC587E8" w:rsidR="00456864" w:rsidRPr="001E743C" w:rsidRDefault="00456864" w:rsidP="003701BA">
            <w:pPr>
              <w:rPr>
                <w:rFonts w:ascii="宋体" w:eastAsia="宋体" w:hAnsi="宋体" w:hint="eastAsia"/>
                <w:color w:val="000000"/>
                <w:sz w:val="24"/>
                <w:szCs w:val="24"/>
              </w:rPr>
            </w:pPr>
            <w:r w:rsidRPr="001E743C">
              <w:rPr>
                <w:rFonts w:ascii="宋体" w:eastAsia="宋体" w:hAnsi="宋体" w:hint="eastAsia"/>
                <w:color w:val="000000"/>
                <w:sz w:val="24"/>
                <w:szCs w:val="24"/>
              </w:rPr>
              <w:t>数量为三年预估数量，最终数量以实际清掏转运数量为准，结算计重依据危险废物转移联单数据。</w:t>
            </w:r>
          </w:p>
        </w:tc>
      </w:tr>
      <w:tr w:rsidR="00456864" w14:paraId="10A6ACAB" w14:textId="77777777" w:rsidTr="002242DA">
        <w:trPr>
          <w:trHeight w:val="2241"/>
          <w:jc w:val="center"/>
        </w:trPr>
        <w:tc>
          <w:tcPr>
            <w:tcW w:w="748" w:type="dxa"/>
            <w:vMerge/>
            <w:tcBorders>
              <w:left w:val="single" w:sz="4" w:space="0" w:color="auto"/>
              <w:bottom w:val="single" w:sz="4" w:space="0" w:color="auto"/>
              <w:right w:val="single" w:sz="4" w:space="0" w:color="auto"/>
            </w:tcBorders>
          </w:tcPr>
          <w:p w14:paraId="57630D68" w14:textId="77777777" w:rsidR="00456864" w:rsidRDefault="00456864">
            <w:pPr>
              <w:jc w:val="center"/>
              <w:rPr>
                <w:rFonts w:ascii="宋体" w:eastAsia="宋体" w:hAnsi="宋体"/>
                <w:color w:val="000000"/>
                <w:sz w:val="24"/>
                <w:szCs w:val="24"/>
              </w:rPr>
            </w:pPr>
          </w:p>
        </w:tc>
        <w:tc>
          <w:tcPr>
            <w:tcW w:w="1675" w:type="dxa"/>
            <w:vMerge/>
            <w:tcBorders>
              <w:left w:val="nil"/>
              <w:bottom w:val="single" w:sz="4" w:space="0" w:color="auto"/>
              <w:right w:val="single" w:sz="4" w:space="0" w:color="auto"/>
            </w:tcBorders>
            <w:noWrap/>
            <w:vAlign w:val="center"/>
          </w:tcPr>
          <w:p w14:paraId="742F7EA9" w14:textId="77777777" w:rsidR="00456864" w:rsidRDefault="00456864">
            <w:pPr>
              <w:widowControl/>
              <w:jc w:val="left"/>
              <w:textAlignment w:val="center"/>
              <w:rPr>
                <w:rFonts w:ascii="宋体" w:hAnsi="宋体"/>
                <w:sz w:val="24"/>
                <w:szCs w:val="24"/>
              </w:rPr>
            </w:pPr>
          </w:p>
        </w:tc>
        <w:tc>
          <w:tcPr>
            <w:tcW w:w="1275" w:type="dxa"/>
            <w:tcBorders>
              <w:top w:val="single" w:sz="4" w:space="0" w:color="auto"/>
              <w:left w:val="nil"/>
              <w:bottom w:val="single" w:sz="4" w:space="0" w:color="auto"/>
              <w:right w:val="single" w:sz="4" w:space="0" w:color="auto"/>
            </w:tcBorders>
            <w:noWrap/>
            <w:vAlign w:val="center"/>
          </w:tcPr>
          <w:p w14:paraId="3231C339" w14:textId="6C285D52" w:rsidR="00456864" w:rsidRPr="001E743C" w:rsidRDefault="00456864">
            <w:pPr>
              <w:jc w:val="center"/>
              <w:rPr>
                <w:rFonts w:ascii="宋体" w:hAnsi="宋体"/>
                <w:color w:val="000000"/>
                <w:sz w:val="24"/>
                <w:szCs w:val="24"/>
              </w:rPr>
            </w:pPr>
            <w:r w:rsidRPr="001E743C">
              <w:rPr>
                <w:rFonts w:ascii="宋体" w:hAnsi="宋体" w:hint="eastAsia"/>
                <w:color w:val="000000"/>
                <w:sz w:val="24"/>
                <w:szCs w:val="24"/>
              </w:rPr>
              <w:t>转运处置</w:t>
            </w:r>
          </w:p>
        </w:tc>
        <w:tc>
          <w:tcPr>
            <w:tcW w:w="993" w:type="dxa"/>
            <w:tcBorders>
              <w:top w:val="single" w:sz="4" w:space="0" w:color="auto"/>
              <w:left w:val="nil"/>
              <w:bottom w:val="single" w:sz="4" w:space="0" w:color="auto"/>
              <w:right w:val="single" w:sz="4" w:space="0" w:color="auto"/>
            </w:tcBorders>
            <w:noWrap/>
            <w:vAlign w:val="center"/>
          </w:tcPr>
          <w:p w14:paraId="793EFE27" w14:textId="00AAE2E6" w:rsidR="00456864" w:rsidRDefault="00456864">
            <w:pPr>
              <w:jc w:val="center"/>
              <w:rPr>
                <w:rFonts w:ascii="宋体" w:hAnsi="宋体"/>
                <w:color w:val="000000"/>
                <w:sz w:val="24"/>
                <w:szCs w:val="24"/>
              </w:rPr>
            </w:pPr>
            <w:r>
              <w:rPr>
                <w:rFonts w:ascii="宋体" w:eastAsia="宋体" w:hAnsi="宋体"/>
                <w:color w:val="000000"/>
                <w:sz w:val="24"/>
                <w:szCs w:val="24"/>
              </w:rPr>
              <w:t>K</w:t>
            </w:r>
            <w:r>
              <w:rPr>
                <w:rFonts w:ascii="宋体" w:eastAsia="宋体" w:hAnsi="宋体" w:hint="eastAsia"/>
                <w:color w:val="000000"/>
                <w:sz w:val="24"/>
                <w:szCs w:val="24"/>
              </w:rPr>
              <w:t>g</w:t>
            </w:r>
          </w:p>
        </w:tc>
        <w:tc>
          <w:tcPr>
            <w:tcW w:w="992" w:type="dxa"/>
            <w:tcBorders>
              <w:top w:val="single" w:sz="4" w:space="0" w:color="auto"/>
              <w:left w:val="nil"/>
              <w:bottom w:val="single" w:sz="4" w:space="0" w:color="auto"/>
              <w:right w:val="single" w:sz="4" w:space="0" w:color="auto"/>
            </w:tcBorders>
            <w:vAlign w:val="center"/>
          </w:tcPr>
          <w:p w14:paraId="12B27F9B" w14:textId="16C5D71F" w:rsidR="00456864" w:rsidRDefault="00456864">
            <w:pPr>
              <w:jc w:val="center"/>
              <w:rPr>
                <w:rFonts w:ascii="宋体" w:hAnsi="宋体"/>
                <w:color w:val="000000"/>
                <w:sz w:val="24"/>
                <w:szCs w:val="24"/>
              </w:rPr>
            </w:pPr>
            <w:r>
              <w:rPr>
                <w:rFonts w:ascii="宋体" w:hAnsi="宋体" w:hint="eastAsia"/>
                <w:color w:val="000000"/>
                <w:sz w:val="24"/>
                <w:szCs w:val="24"/>
              </w:rPr>
              <w:t>6</w:t>
            </w:r>
            <w:r>
              <w:rPr>
                <w:rFonts w:ascii="宋体" w:hAnsi="宋体"/>
                <w:color w:val="000000"/>
                <w:sz w:val="24"/>
                <w:szCs w:val="24"/>
              </w:rPr>
              <w:t>0000</w:t>
            </w:r>
          </w:p>
        </w:tc>
        <w:tc>
          <w:tcPr>
            <w:tcW w:w="1088" w:type="dxa"/>
            <w:tcBorders>
              <w:top w:val="single" w:sz="4" w:space="0" w:color="auto"/>
              <w:left w:val="single" w:sz="4" w:space="0" w:color="auto"/>
              <w:bottom w:val="single" w:sz="4" w:space="0" w:color="auto"/>
              <w:right w:val="single" w:sz="4" w:space="0" w:color="auto"/>
            </w:tcBorders>
            <w:vAlign w:val="center"/>
          </w:tcPr>
          <w:p w14:paraId="10244058" w14:textId="77777777" w:rsidR="00456864" w:rsidRDefault="00456864">
            <w:pPr>
              <w:jc w:val="center"/>
              <w:rPr>
                <w:rFonts w:ascii="宋体" w:hAnsi="宋体"/>
                <w:color w:val="000000"/>
                <w:sz w:val="24"/>
                <w:szCs w:val="24"/>
              </w:rPr>
            </w:pPr>
          </w:p>
        </w:tc>
        <w:tc>
          <w:tcPr>
            <w:tcW w:w="896" w:type="dxa"/>
            <w:tcBorders>
              <w:top w:val="single" w:sz="4" w:space="0" w:color="auto"/>
              <w:left w:val="nil"/>
              <w:bottom w:val="single" w:sz="4" w:space="0" w:color="auto"/>
              <w:right w:val="single" w:sz="4" w:space="0" w:color="auto"/>
            </w:tcBorders>
          </w:tcPr>
          <w:p w14:paraId="4CA73B6C" w14:textId="77777777" w:rsidR="00456864" w:rsidRDefault="00456864">
            <w:pPr>
              <w:jc w:val="center"/>
              <w:rPr>
                <w:rFonts w:ascii="宋体" w:hAnsi="宋体"/>
                <w:color w:val="000000"/>
                <w:sz w:val="24"/>
                <w:szCs w:val="24"/>
              </w:rPr>
            </w:pPr>
          </w:p>
        </w:tc>
        <w:tc>
          <w:tcPr>
            <w:tcW w:w="1230" w:type="dxa"/>
            <w:vMerge/>
            <w:tcBorders>
              <w:left w:val="single" w:sz="4" w:space="0" w:color="auto"/>
              <w:bottom w:val="single" w:sz="4" w:space="0" w:color="auto"/>
              <w:right w:val="single" w:sz="4" w:space="0" w:color="auto"/>
            </w:tcBorders>
            <w:vAlign w:val="center"/>
          </w:tcPr>
          <w:p w14:paraId="02DAFF92" w14:textId="77777777" w:rsidR="00456864" w:rsidRDefault="00456864">
            <w:pPr>
              <w:jc w:val="center"/>
              <w:rPr>
                <w:rFonts w:ascii="宋体" w:hAnsi="宋体"/>
                <w:color w:val="000000"/>
                <w:sz w:val="24"/>
                <w:szCs w:val="24"/>
              </w:rPr>
            </w:pPr>
          </w:p>
        </w:tc>
      </w:tr>
      <w:tr w:rsidR="00EC2753" w14:paraId="7FE7288C" w14:textId="77777777" w:rsidTr="003701BA">
        <w:trPr>
          <w:trHeight w:val="556"/>
          <w:jc w:val="center"/>
        </w:trPr>
        <w:tc>
          <w:tcPr>
            <w:tcW w:w="8897" w:type="dxa"/>
            <w:gridSpan w:val="8"/>
            <w:tcBorders>
              <w:top w:val="single" w:sz="4" w:space="0" w:color="auto"/>
              <w:left w:val="single" w:sz="4" w:space="0" w:color="auto"/>
              <w:bottom w:val="single" w:sz="4" w:space="0" w:color="auto"/>
              <w:right w:val="single" w:sz="4" w:space="0" w:color="auto"/>
            </w:tcBorders>
            <w:vAlign w:val="center"/>
          </w:tcPr>
          <w:p w14:paraId="59AAE2D7" w14:textId="78A32EAC" w:rsidR="00EC2753" w:rsidRDefault="00EC2753" w:rsidP="00EC2753">
            <w:pPr>
              <w:rPr>
                <w:rFonts w:ascii="宋体" w:hAnsi="宋体"/>
                <w:color w:val="000000"/>
                <w:sz w:val="24"/>
                <w:szCs w:val="24"/>
              </w:rPr>
            </w:pPr>
            <w:r>
              <w:rPr>
                <w:rFonts w:ascii="宋体" w:hAnsi="宋体" w:hint="eastAsia"/>
                <w:color w:val="000000"/>
                <w:sz w:val="24"/>
                <w:szCs w:val="24"/>
              </w:rPr>
              <w:t xml:space="preserve">合计金额 </w:t>
            </w:r>
            <w:r>
              <w:rPr>
                <w:rFonts w:ascii="宋体" w:hAnsi="宋体"/>
                <w:color w:val="000000"/>
                <w:sz w:val="24"/>
                <w:szCs w:val="24"/>
              </w:rPr>
              <w:t xml:space="preserve">     </w:t>
            </w:r>
            <w:r>
              <w:rPr>
                <w:rFonts w:ascii="宋体" w:hAnsi="宋体" w:hint="eastAsia"/>
                <w:color w:val="000000"/>
                <w:sz w:val="24"/>
                <w:szCs w:val="24"/>
              </w:rPr>
              <w:t xml:space="preserve">大写： </w:t>
            </w:r>
            <w:r>
              <w:rPr>
                <w:rFonts w:ascii="宋体" w:hAnsi="宋体"/>
                <w:color w:val="000000"/>
                <w:sz w:val="24"/>
                <w:szCs w:val="24"/>
              </w:rPr>
              <w:t xml:space="preserve">                            </w:t>
            </w:r>
            <w:r>
              <w:rPr>
                <w:rFonts w:ascii="宋体" w:hAnsi="宋体" w:hint="eastAsia"/>
                <w:color w:val="000000"/>
                <w:sz w:val="24"/>
                <w:szCs w:val="24"/>
              </w:rPr>
              <w:t>小写：</w:t>
            </w:r>
            <w:r w:rsidR="002242DA">
              <w:rPr>
                <w:rFonts w:ascii="宋体" w:hAnsi="宋体" w:hint="eastAsia"/>
                <w:color w:val="000000"/>
                <w:sz w:val="24"/>
                <w:szCs w:val="24"/>
              </w:rPr>
              <w:t xml:space="preserve"> </w:t>
            </w:r>
            <w:r w:rsidR="002242DA">
              <w:rPr>
                <w:rFonts w:ascii="宋体" w:hAnsi="宋体"/>
                <w:color w:val="000000"/>
                <w:sz w:val="24"/>
                <w:szCs w:val="24"/>
              </w:rPr>
              <w:t xml:space="preserve">      </w:t>
            </w:r>
            <w:r w:rsidR="002242DA">
              <w:rPr>
                <w:rFonts w:ascii="宋体" w:hAnsi="宋体" w:hint="eastAsia"/>
                <w:color w:val="000000"/>
                <w:sz w:val="24"/>
                <w:szCs w:val="24"/>
              </w:rPr>
              <w:t>元</w:t>
            </w: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0263D8E8" w14:textId="7730F4B5" w:rsidR="00F80151" w:rsidRDefault="00FD3A88">
      <w:pPr>
        <w:pStyle w:val="a9"/>
        <w:shd w:val="clear" w:color="auto" w:fill="FFFFFF"/>
        <w:spacing w:before="0" w:beforeAutospacing="0" w:after="0" w:afterAutospacing="0" w:line="276"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注：1、</w:t>
      </w:r>
      <w:r w:rsidR="00A9708B" w:rsidRPr="00A9708B">
        <w:rPr>
          <w:rFonts w:asciiTheme="minorEastAsia" w:eastAsiaTheme="minorEastAsia" w:hAnsiTheme="minorEastAsia" w:hint="eastAsia"/>
        </w:rPr>
        <w:t>报价应是包括清掏、脱干、包装、</w:t>
      </w:r>
      <w:bookmarkStart w:id="2" w:name="_GoBack"/>
      <w:bookmarkEnd w:id="2"/>
      <w:r w:rsidR="00A9708B" w:rsidRPr="00A9708B">
        <w:rPr>
          <w:rFonts w:asciiTheme="minorEastAsia" w:eastAsiaTheme="minorEastAsia" w:hAnsiTheme="minorEastAsia" w:hint="eastAsia"/>
        </w:rPr>
        <w:t>转运、处置、人工、设备及备用物件等所有其他有关各项等含税费用。</w:t>
      </w:r>
    </w:p>
    <w:p w14:paraId="3183D8F3" w14:textId="77777777" w:rsidR="00F80151" w:rsidRDefault="00FD3A88">
      <w:pPr>
        <w:spacing w:line="276" w:lineRule="auto"/>
        <w:ind w:firstLineChars="200" w:firstLine="480"/>
        <w:rPr>
          <w:rFonts w:asciiTheme="minorEastAsia" w:hAnsiTheme="minorEastAsia" w:cs="宋体"/>
          <w:sz w:val="24"/>
          <w:szCs w:val="24"/>
          <w:highlight w:val="white"/>
        </w:rPr>
      </w:pPr>
      <w:r>
        <w:rPr>
          <w:rFonts w:asciiTheme="minorEastAsia" w:hAnsiTheme="minorEastAsia" w:cs="宋体" w:hint="eastAsia"/>
          <w:sz w:val="24"/>
          <w:szCs w:val="24"/>
          <w:highlight w:val="white"/>
        </w:rPr>
        <w:t>2、“分项报价表”为多页的，每页均需由法定代表人或授权代表签字并盖投标人印章。</w:t>
      </w:r>
    </w:p>
    <w:p w14:paraId="4BB37A90" w14:textId="77777777" w:rsidR="00F80151" w:rsidRDefault="00F80151">
      <w:pPr>
        <w:pStyle w:val="a0"/>
        <w:ind w:left="360"/>
      </w:pPr>
    </w:p>
    <w:p w14:paraId="6792E57D" w14:textId="77777777" w:rsidR="00F80151" w:rsidRDefault="00F80151">
      <w:pPr>
        <w:pStyle w:val="a8"/>
      </w:pPr>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77777777" w:rsidR="00F80151" w:rsidRDefault="00F80151"/>
    <w:p w14:paraId="00C7D648" w14:textId="77777777" w:rsidR="00F80151" w:rsidRDefault="00F80151">
      <w:pPr>
        <w:pStyle w:val="a0"/>
        <w:ind w:firstLineChars="200" w:firstLine="480"/>
        <w:rPr>
          <w:rFonts w:ascii="宋体" w:hAnsi="宋体"/>
          <w:color w:val="0D0D0D"/>
          <w:sz w:val="24"/>
          <w:szCs w:val="24"/>
        </w:rPr>
      </w:pPr>
    </w:p>
    <w:p w14:paraId="5ADFE8BB" w14:textId="77777777" w:rsidR="00F80151" w:rsidRDefault="00F80151">
      <w:pPr>
        <w:pStyle w:val="a0"/>
      </w:pPr>
    </w:p>
    <w:p w14:paraId="771B509E" w14:textId="77777777" w:rsidR="00F80151" w:rsidRPr="003B4BDA" w:rsidRDefault="00FD3A88">
      <w:pPr>
        <w:jc w:val="center"/>
        <w:outlineLvl w:val="1"/>
        <w:rPr>
          <w:rFonts w:ascii="宋体" w:hAnsi="宋体"/>
          <w:b/>
          <w:bCs/>
          <w:color w:val="000000"/>
          <w:sz w:val="40"/>
          <w:szCs w:val="32"/>
        </w:rPr>
      </w:pPr>
      <w:r w:rsidRPr="003B4BDA">
        <w:rPr>
          <w:rFonts w:ascii="宋体" w:eastAsia="宋体" w:hAnsi="宋体" w:cs="Times New Roman" w:hint="eastAsia"/>
          <w:b/>
          <w:bCs/>
          <w:color w:val="000000"/>
          <w:sz w:val="32"/>
          <w:szCs w:val="24"/>
        </w:rPr>
        <w:t>十一、供应商按照谈判文件要求做出的售后及其他应答和承诺（若涉及）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644E9B62" w14:textId="77777777" w:rsidR="00F80151" w:rsidRDefault="00F80151"/>
    <w:p w14:paraId="160ADD78" w14:textId="77777777" w:rsidR="00F80151" w:rsidRDefault="00F80151">
      <w:pPr>
        <w:pStyle w:val="a8"/>
        <w:jc w:val="both"/>
      </w:pPr>
    </w:p>
    <w:p w14:paraId="5D3376BB" w14:textId="77777777" w:rsidR="00F80151" w:rsidRDefault="00FD3A88">
      <w:pPr>
        <w:keepNext/>
        <w:keepLines/>
        <w:spacing w:before="260" w:after="260" w:line="400" w:lineRule="exact"/>
        <w:ind w:firstLineChars="200" w:firstLine="482"/>
        <w:outlineLvl w:val="1"/>
        <w:rPr>
          <w:rFonts w:ascii="宋体" w:hAnsi="宋体" w:cs="宋体"/>
          <w:b/>
          <w:bCs/>
          <w:sz w:val="32"/>
          <w:szCs w:val="32"/>
        </w:rPr>
      </w:pPr>
      <w:r>
        <w:rPr>
          <w:rFonts w:ascii="宋体" w:eastAsia="宋体" w:hAnsi="宋体" w:cs="Times New Roman" w:hint="eastAsia"/>
          <w:b/>
          <w:bCs/>
          <w:color w:val="000000"/>
          <w:sz w:val="24"/>
          <w:szCs w:val="24"/>
        </w:rPr>
        <w:t>十二、</w:t>
      </w:r>
      <w:r>
        <w:rPr>
          <w:rFonts w:ascii="宋体" w:hAnsi="宋体" w:cs="宋体" w:hint="eastAsia"/>
          <w:b/>
          <w:bCs/>
          <w:sz w:val="32"/>
          <w:szCs w:val="32"/>
        </w:rPr>
        <w:t>供应商认为需要提供的其他材料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t>注：该条内容根据供应商自身条件选择性提供。</w:t>
      </w:r>
    </w:p>
    <w:p w14:paraId="5F87F4A8" w14:textId="77777777" w:rsidR="00F80151" w:rsidRDefault="00F80151"/>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DEAE9" w14:textId="77777777" w:rsidR="00C15961" w:rsidRDefault="00C15961" w:rsidP="00914855">
      <w:r>
        <w:separator/>
      </w:r>
    </w:p>
  </w:endnote>
  <w:endnote w:type="continuationSeparator" w:id="0">
    <w:p w14:paraId="03979A28" w14:textId="77777777" w:rsidR="00C15961" w:rsidRDefault="00C15961"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E6983" w14:textId="77777777" w:rsidR="00C15961" w:rsidRDefault="00C15961" w:rsidP="00914855">
      <w:r>
        <w:separator/>
      </w:r>
    </w:p>
  </w:footnote>
  <w:footnote w:type="continuationSeparator" w:id="0">
    <w:p w14:paraId="09792F72" w14:textId="77777777" w:rsidR="00C15961" w:rsidRDefault="00C15961"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961A0"/>
    <w:rsid w:val="001B2C17"/>
    <w:rsid w:val="001E1AB1"/>
    <w:rsid w:val="001E3303"/>
    <w:rsid w:val="001E743C"/>
    <w:rsid w:val="002242DA"/>
    <w:rsid w:val="003701BA"/>
    <w:rsid w:val="00387EF8"/>
    <w:rsid w:val="003B4BDA"/>
    <w:rsid w:val="00444298"/>
    <w:rsid w:val="00456864"/>
    <w:rsid w:val="004615F2"/>
    <w:rsid w:val="006C7D5B"/>
    <w:rsid w:val="006F2CD7"/>
    <w:rsid w:val="007B0518"/>
    <w:rsid w:val="008A7A5C"/>
    <w:rsid w:val="00914855"/>
    <w:rsid w:val="0093221C"/>
    <w:rsid w:val="00952FC3"/>
    <w:rsid w:val="00A9708B"/>
    <w:rsid w:val="00B574C5"/>
    <w:rsid w:val="00BF7C40"/>
    <w:rsid w:val="00C15961"/>
    <w:rsid w:val="00C56523"/>
    <w:rsid w:val="00D66BD1"/>
    <w:rsid w:val="00D73788"/>
    <w:rsid w:val="00EC2753"/>
    <w:rsid w:val="00F06E75"/>
    <w:rsid w:val="00F80151"/>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19</cp:revision>
  <dcterms:created xsi:type="dcterms:W3CDTF">2021-09-22T08:46:00Z</dcterms:created>
  <dcterms:modified xsi:type="dcterms:W3CDTF">2026-03-24T03:46:00Z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