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15B8A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25938457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33B3E71C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  <w:t>内科大楼制氧机、空压机保养服务</w:t>
      </w:r>
    </w:p>
    <w:p w14:paraId="323BEF2C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</w:p>
    <w:p w14:paraId="4BE631E8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</w:p>
    <w:p w14:paraId="0226706A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采</w:t>
      </w:r>
    </w:p>
    <w:p w14:paraId="2EA83DC0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购</w:t>
      </w:r>
    </w:p>
    <w:p w14:paraId="07B54E45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文</w:t>
      </w:r>
    </w:p>
    <w:p w14:paraId="57B09987">
      <w:pPr>
        <w:widowControl/>
        <w:snapToGrid w:val="0"/>
        <w:spacing w:line="8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件</w:t>
      </w:r>
    </w:p>
    <w:p w14:paraId="7BD8B2E4">
      <w:pPr>
        <w:rPr>
          <w:color w:val="auto"/>
          <w:highlight w:val="none"/>
        </w:rPr>
      </w:pPr>
    </w:p>
    <w:p w14:paraId="3F5E4879">
      <w:pPr>
        <w:pStyle w:val="3"/>
        <w:rPr>
          <w:color w:val="auto"/>
          <w:highlight w:val="none"/>
        </w:rPr>
      </w:pPr>
    </w:p>
    <w:p w14:paraId="76A4EC88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AACABBE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0DBB65AE">
      <w:pPr>
        <w:pStyle w:val="3"/>
        <w:rPr>
          <w:rFonts w:hint="eastAsia"/>
          <w:lang w:val="en-US" w:eastAsia="zh-CN"/>
        </w:rPr>
      </w:pPr>
    </w:p>
    <w:p w14:paraId="6E23EA86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160CFF6A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4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15日</w:t>
      </w:r>
    </w:p>
    <w:p w14:paraId="6BF8FF94">
      <w:pPr>
        <w:snapToGrid w:val="0"/>
        <w:spacing w:line="480" w:lineRule="exact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05BC5FD9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bookmarkStart w:id="0" w:name="_Toc25494"/>
      <w:bookmarkStart w:id="1" w:name="_Toc12690"/>
      <w:bookmarkStart w:id="2" w:name="_Toc42014953"/>
      <w:bookmarkStart w:id="3" w:name="_Toc42015219"/>
      <w:bookmarkStart w:id="4" w:name="_Toc16543"/>
      <w:bookmarkStart w:id="5" w:name="_Toc31699"/>
      <w:bookmarkStart w:id="6" w:name="_Toc519708707"/>
      <w:bookmarkStart w:id="7" w:name="_Toc42015018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各潜在供应商：</w:t>
      </w:r>
    </w:p>
    <w:p w14:paraId="176B5C9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根据我院建设工作需要，拟对“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内科大楼制氧机、空压机保养服务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”进行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54EACCF8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项目名称：广元市中心医院关于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内科大楼制氧机、空压机保养服务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的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项目</w:t>
      </w:r>
    </w:p>
    <w:p w14:paraId="3DB26B2F">
      <w:pPr>
        <w:pStyle w:val="3"/>
        <w:numPr>
          <w:ilvl w:val="0"/>
          <w:numId w:val="0"/>
        </w:numPr>
        <w:ind w:firstLine="480" w:firstLineChars="200"/>
        <w:rPr>
          <w:rFonts w:hint="default" w:ascii="仿宋" w:hAnsi="仿宋" w:eastAsia="仿宋" w:cs="仿宋"/>
          <w:b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二、</w:t>
      </w:r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预算控制价：29000元，超过该预算价为无效报价</w:t>
      </w:r>
    </w:p>
    <w:p w14:paraId="5FF02096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4C022E9E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59DE0246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5F63362D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B605F7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6310151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F72B269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3BEE95A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四、禁止参加本次采购活动的供应商</w:t>
      </w:r>
    </w:p>
    <w:p w14:paraId="4602A23D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5C90034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A9EC39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五、供应商报名及递交响应文件截止时间地点</w:t>
      </w:r>
    </w:p>
    <w:p w14:paraId="460BCA0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项目公告期：202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15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21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日。</w:t>
      </w:r>
    </w:p>
    <w:p w14:paraId="33D32286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（一）递交响应文件截止时间：202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21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日15:00（北京时间）。</w:t>
      </w:r>
    </w:p>
    <w:p w14:paraId="02991E91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二）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2063A4DE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（三）响应文件数量：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一本</w:t>
      </w:r>
    </w:p>
    <w:p w14:paraId="36B0F408">
      <w:pPr>
        <w:snapToGrid w:val="0"/>
        <w:spacing w:line="480" w:lineRule="exact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56A6E5A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联系人：吴老师 李老师</w:t>
      </w:r>
    </w:p>
    <w:p w14:paraId="4753418D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eastAsia="仿宋"/>
          <w:color w:val="auto"/>
          <w:sz w:val="36"/>
          <w:szCs w:val="4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联系电话：0839-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3264861</w:t>
      </w:r>
    </w:p>
    <w:p w14:paraId="691B67C9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二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02BE2904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09557839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72CC433B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EAC03B0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38E4AB4E">
      <w:pPr>
        <w:pStyle w:val="14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10C8CC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023FE5AA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452D0D01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5721AB8E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6E7AB3DD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76884BEB">
      <w:pPr>
        <w:pStyle w:val="15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3E1BEB1C">
      <w:pPr>
        <w:pStyle w:val="15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435E007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9620C9A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27427CF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88ED70C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AC287EC">
      <w:pPr>
        <w:pStyle w:val="15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299E1726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FC5166E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3F3947D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D317D25">
      <w:pPr>
        <w:pStyle w:val="15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79EAD3CE">
      <w:pPr>
        <w:pStyle w:val="15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417D539E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8915"/>
      <w:bookmarkStart w:id="9" w:name="_Toc514424483"/>
      <w:bookmarkStart w:id="10" w:name="_Toc10646"/>
      <w:bookmarkStart w:id="11" w:name="_Toc15278"/>
      <w:bookmarkStart w:id="12" w:name="_Toc9714"/>
      <w:bookmarkStart w:id="13" w:name="_Toc42015220"/>
      <w:bookmarkStart w:id="14" w:name="_Toc514409265"/>
      <w:bookmarkStart w:id="15" w:name="_Toc9341"/>
      <w:bookmarkStart w:id="16" w:name="_Toc13516"/>
      <w:bookmarkStart w:id="17" w:name="_Toc24738"/>
      <w:bookmarkStart w:id="18" w:name="_Toc12952"/>
      <w:bookmarkStart w:id="19" w:name="_Toc42015019"/>
      <w:bookmarkStart w:id="20" w:name="_Toc42014954"/>
      <w:bookmarkStart w:id="21" w:name="_Toc519708708"/>
      <w:bookmarkStart w:id="22" w:name="_Toc10579"/>
      <w:bookmarkStart w:id="23" w:name="_Toc5155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51CD406A">
      <w:pPr>
        <w:pStyle w:val="2"/>
        <w:ind w:firstLine="1080" w:firstLineChars="300"/>
        <w:jc w:val="both"/>
        <w:rPr>
          <w:rFonts w:hint="default"/>
          <w:lang w:val="en-US" w:eastAsia="zh-CN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19542"/>
      <w:bookmarkStart w:id="25" w:name="_Toc27016"/>
      <w:bookmarkStart w:id="26" w:name="_Toc751"/>
      <w:bookmarkStart w:id="27" w:name="_Toc42015022"/>
      <w:bookmarkStart w:id="28" w:name="_Toc36199918"/>
      <w:bookmarkStart w:id="29" w:name="_Toc15373"/>
      <w:bookmarkStart w:id="30" w:name="_Toc42015223"/>
      <w:bookmarkStart w:id="31" w:name="_Toc7099"/>
      <w:bookmarkStart w:id="32" w:name="_Toc25115"/>
      <w:bookmarkStart w:id="33" w:name="_Toc42014957"/>
      <w:bookmarkStart w:id="34" w:name="_Toc21920"/>
      <w:bookmarkStart w:id="35" w:name="_Toc7672"/>
      <w:bookmarkStart w:id="36" w:name="_Toc16088"/>
    </w:p>
    <w:p w14:paraId="2BE6D14F">
      <w:pPr>
        <w:rPr>
          <w:rFonts w:hint="default" w:eastAsiaTheme="minor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制氧机及空压机清单：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844"/>
        <w:gridCol w:w="2092"/>
        <w:gridCol w:w="1459"/>
        <w:gridCol w:w="1657"/>
      </w:tblGrid>
      <w:tr w14:paraId="621D9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318" w:type="dxa"/>
          </w:tcPr>
          <w:p w14:paraId="41981052"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名称</w:t>
            </w:r>
          </w:p>
        </w:tc>
        <w:tc>
          <w:tcPr>
            <w:tcW w:w="3022" w:type="dxa"/>
          </w:tcPr>
          <w:p w14:paraId="53237507"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品牌</w:t>
            </w:r>
          </w:p>
        </w:tc>
        <w:tc>
          <w:tcPr>
            <w:tcW w:w="2579" w:type="dxa"/>
          </w:tcPr>
          <w:p w14:paraId="5D4858AA"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型号</w:t>
            </w:r>
          </w:p>
        </w:tc>
        <w:tc>
          <w:tcPr>
            <w:tcW w:w="2296" w:type="dxa"/>
          </w:tcPr>
          <w:p w14:paraId="58C801B2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2670" w:type="dxa"/>
          </w:tcPr>
          <w:p w14:paraId="458E6EA8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</w:tr>
      <w:tr w14:paraId="577B6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318" w:type="dxa"/>
          </w:tcPr>
          <w:p w14:paraId="7258865D"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制氧机</w:t>
            </w:r>
          </w:p>
        </w:tc>
        <w:tc>
          <w:tcPr>
            <w:tcW w:w="3022" w:type="dxa"/>
          </w:tcPr>
          <w:p w14:paraId="3C872203"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美国亚适</w:t>
            </w:r>
          </w:p>
        </w:tc>
        <w:tc>
          <w:tcPr>
            <w:tcW w:w="2579" w:type="dxa"/>
          </w:tcPr>
          <w:p w14:paraId="5C163113"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AS-L（1300）</w:t>
            </w:r>
          </w:p>
        </w:tc>
        <w:tc>
          <w:tcPr>
            <w:tcW w:w="2296" w:type="dxa"/>
          </w:tcPr>
          <w:p w14:paraId="6625D7DC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670" w:type="dxa"/>
          </w:tcPr>
          <w:p w14:paraId="7D2A06EE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台</w:t>
            </w:r>
          </w:p>
        </w:tc>
      </w:tr>
      <w:tr w14:paraId="799A6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318" w:type="dxa"/>
            <w:vAlign w:val="top"/>
          </w:tcPr>
          <w:p w14:paraId="490081BA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空压机</w:t>
            </w:r>
          </w:p>
        </w:tc>
        <w:tc>
          <w:tcPr>
            <w:tcW w:w="3022" w:type="dxa"/>
            <w:vAlign w:val="top"/>
          </w:tcPr>
          <w:p w14:paraId="212ABE56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阿特拉斯-科普柯</w:t>
            </w:r>
          </w:p>
        </w:tc>
        <w:tc>
          <w:tcPr>
            <w:tcW w:w="2579" w:type="dxa"/>
            <w:vAlign w:val="top"/>
          </w:tcPr>
          <w:p w14:paraId="6C9681F8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GA37VSOP A 13</w:t>
            </w:r>
          </w:p>
        </w:tc>
        <w:tc>
          <w:tcPr>
            <w:tcW w:w="2296" w:type="dxa"/>
            <w:vAlign w:val="top"/>
          </w:tcPr>
          <w:p w14:paraId="1DE33A56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670" w:type="dxa"/>
            <w:vAlign w:val="top"/>
          </w:tcPr>
          <w:p w14:paraId="50496AB2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台</w:t>
            </w:r>
          </w:p>
        </w:tc>
      </w:tr>
      <w:tr w14:paraId="3A5DE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2885" w:type="dxa"/>
            <w:gridSpan w:val="5"/>
          </w:tcPr>
          <w:p w14:paraId="4D8E0047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注：报价包含以上设备单次全面保养费用，电路检查、机身清洁、更换空滤、油滤、润滑油、油气分离器、管道过滤器等消耗性配件。如有不清楚的地方可到现场了解设备信息。</w:t>
            </w:r>
          </w:p>
        </w:tc>
      </w:tr>
    </w:tbl>
    <w:p w14:paraId="0B2E1374"/>
    <w:p w14:paraId="2E145311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12C75A60">
      <w:pPr>
        <w:pStyle w:val="3"/>
        <w:rPr>
          <w:rFonts w:hint="eastAsia"/>
          <w:color w:val="auto"/>
          <w:sz w:val="36"/>
          <w:szCs w:val="48"/>
          <w:highlight w:val="none"/>
        </w:rPr>
      </w:pPr>
    </w:p>
    <w:p w14:paraId="54EFD8EF">
      <w:pPr>
        <w:pStyle w:val="4"/>
        <w:rPr>
          <w:rFonts w:hint="eastAsia"/>
          <w:color w:val="auto"/>
          <w:sz w:val="36"/>
          <w:szCs w:val="48"/>
          <w:highlight w:val="none"/>
        </w:rPr>
      </w:pPr>
    </w:p>
    <w:p w14:paraId="4701D947">
      <w:pPr>
        <w:rPr>
          <w:rFonts w:hint="eastAsia"/>
          <w:color w:val="auto"/>
          <w:sz w:val="36"/>
          <w:szCs w:val="48"/>
          <w:highlight w:val="none"/>
        </w:rPr>
      </w:pPr>
    </w:p>
    <w:p w14:paraId="34F51F62">
      <w:pPr>
        <w:pStyle w:val="3"/>
        <w:rPr>
          <w:rFonts w:hint="eastAsia"/>
          <w:color w:val="auto"/>
          <w:sz w:val="36"/>
          <w:szCs w:val="48"/>
          <w:highlight w:val="none"/>
        </w:rPr>
      </w:pPr>
    </w:p>
    <w:p w14:paraId="5032763D">
      <w:pPr>
        <w:pStyle w:val="4"/>
        <w:rPr>
          <w:rFonts w:hint="eastAsia"/>
          <w:color w:val="auto"/>
          <w:sz w:val="36"/>
          <w:szCs w:val="48"/>
          <w:highlight w:val="none"/>
        </w:rPr>
      </w:pPr>
    </w:p>
    <w:p w14:paraId="37F5B24F">
      <w:pPr>
        <w:rPr>
          <w:rFonts w:hint="eastAsia"/>
          <w:color w:val="auto"/>
          <w:sz w:val="36"/>
          <w:szCs w:val="48"/>
          <w:highlight w:val="none"/>
        </w:rPr>
      </w:pPr>
    </w:p>
    <w:p w14:paraId="30439ED1">
      <w:pPr>
        <w:pStyle w:val="3"/>
        <w:rPr>
          <w:rFonts w:hint="eastAsia"/>
        </w:rPr>
      </w:pPr>
    </w:p>
    <w:p w14:paraId="1B3D0C46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053EB1A2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2B8B68CF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72D926AD">
      <w:pPr>
        <w:pStyle w:val="2"/>
        <w:jc w:val="both"/>
        <w:rPr>
          <w:rFonts w:hint="eastAsia"/>
          <w:color w:val="auto"/>
          <w:sz w:val="36"/>
          <w:szCs w:val="48"/>
          <w:highlight w:val="none"/>
        </w:rPr>
      </w:pPr>
    </w:p>
    <w:p w14:paraId="2578EF15">
      <w:pPr>
        <w:rPr>
          <w:rFonts w:hint="eastAsia"/>
          <w:color w:val="auto"/>
          <w:sz w:val="36"/>
          <w:szCs w:val="48"/>
          <w:highlight w:val="none"/>
        </w:rPr>
      </w:pPr>
    </w:p>
    <w:p w14:paraId="416E722F">
      <w:pPr>
        <w:pStyle w:val="3"/>
        <w:rPr>
          <w:rFonts w:hint="eastAsia"/>
          <w:color w:val="auto"/>
          <w:sz w:val="36"/>
          <w:szCs w:val="48"/>
          <w:highlight w:val="none"/>
        </w:rPr>
      </w:pPr>
    </w:p>
    <w:p w14:paraId="37429B94">
      <w:pPr>
        <w:pStyle w:val="4"/>
        <w:rPr>
          <w:rFonts w:hint="eastAsia"/>
          <w:color w:val="auto"/>
          <w:sz w:val="36"/>
          <w:szCs w:val="48"/>
          <w:highlight w:val="none"/>
        </w:rPr>
      </w:pPr>
    </w:p>
    <w:p w14:paraId="094D2078">
      <w:pPr>
        <w:rPr>
          <w:rFonts w:hint="eastAsia"/>
        </w:rPr>
      </w:pPr>
    </w:p>
    <w:p w14:paraId="2578AEFF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四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1874C1E8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291539A">
      <w:pPr>
        <w:numPr>
          <w:ilvl w:val="0"/>
          <w:numId w:val="2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257CF868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37359888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2BBEF2AC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C74BF7C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CD73031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094CB0B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250DF61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C3DC998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1A4E57C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A833F7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1E8C739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DAB896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F7B04C2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F09DC0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23AAA07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61847A96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51BC4E2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5A885868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40A341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A09FB55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287A2E6B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401DF965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6A260041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1478990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1087826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DF2B091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3C038C29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3E86168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2C4D7F7D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17C808D5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DDCE870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5EC8ED52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CCA0E54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本授权声明：XXX（单位名称）,XXX（法定代表人姓名、职务）授权（被授权人姓名、职务）为我方参加XXX项目（采购编号：XXX）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4BCAE58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2D64C874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049AB47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3317D7D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699BD6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7AFD41F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8F68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C2A5D0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77B57434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2B79BF2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C4DB745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E1CD42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C63706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07481A9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3A33CBA7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57B1546F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34259C9E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5274E47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DF8A736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000AA4E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A6F141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53DF3B0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3C089E7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354BE03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34CFF11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99F9EA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528EAB4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34D598B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306B6D10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77FB7600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E622052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6B73F6F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00C6CEE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CDC9EE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BF2762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35E856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79C6CF62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26D2C91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7F8EC12D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19738F09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22DF695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2DD2F0F7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51462087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38F9B99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488DD136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2DB6B32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54F8F041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288A1E31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52A4F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59441421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D434825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46DF9AB7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53B7F17D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2AB4582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1F959399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66A9403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7D55A8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704999F6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4AE05FD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5238"/>
      <w:bookmarkStart w:id="40" w:name="_Toc41234962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674C6C0F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502F542B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</w:p>
    <w:p w14:paraId="590E7780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5C969E1F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6EAEBCBF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AA13E6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0418C1D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文件（项目编号：XXXX），决定参加贵单位组织的本项目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3175085B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  <w:bookmarkStart w:id="42" w:name="_GoBack"/>
      <w:bookmarkEnd w:id="42"/>
    </w:p>
    <w:p w14:paraId="32FEBA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5E2D4A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5C41AE4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7FEA907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5B2AF2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7411C7B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F520888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4D708950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56841993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76C8A7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FE7CDC3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72A2C4AF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185D7E6B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26DE2C1F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14880D25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5E487B97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6B5324C3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47C6C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051A28E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7643F78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77C9B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5D1742E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3DFC7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3E12F00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74B5BA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734D7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2319D09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6C71E49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7EC33C4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5F0D08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3A54C4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2B62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3BC3A8F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17F360B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2FBBD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33F6DEE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152F953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CEB6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2F974C5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2E38CC0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EE6D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3189C77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6DC54A3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2C9481C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2128B59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0637B0E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995C37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6B126D7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5A9A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6874BD8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2983956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28756D3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11DFA13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4F7DDD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1DDBC5B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703E2FE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198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652EFAA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5C5556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74B4214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90D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7F1555E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3B219F4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9F64E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452750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76B651F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A073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38BA0A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72757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4837FD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56166B6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012A138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9F6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02816B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435183D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49BD6FA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363E67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623ECFD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78D5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C72AD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2E3AE9F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6027A7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76F0DA8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54D5C53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34930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45B1332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16C2917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43AA904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3CE10F9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794C074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4DC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207AF2E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17CD5E0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753D8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63C7A9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356123D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47E745C5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C6A390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91522CE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71C4604D">
      <w:pPr>
        <w:pStyle w:val="4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5A1D66B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359AA6B8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4AAE256B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1"/>
        <w:tblpPr w:leftFromText="180" w:rightFromText="180" w:vertAnchor="text" w:horzAnchor="page" w:tblpX="1614" w:tblpY="48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510"/>
        <w:gridCol w:w="1790"/>
        <w:gridCol w:w="1772"/>
        <w:gridCol w:w="1838"/>
        <w:gridCol w:w="1275"/>
        <w:gridCol w:w="1040"/>
        <w:gridCol w:w="1500"/>
      </w:tblGrid>
      <w:tr w14:paraId="0BE9B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ACDF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BEE41D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FA41C8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99F36C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A9D8D2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C23A28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7944DC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3D6A5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0719D9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63A21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910D9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C6857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BBC62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8EE5E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DBF32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A68B0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CCEEB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FC6C33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71BA67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F2CF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47EDD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2592A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F6A48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A5D1C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C354F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FD268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4A913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74073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DFA2D7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B541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C6914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5C7DE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BFAEA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F969D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8EA4C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A88B1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D621A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08708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741E4A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9392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1E05B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DCF3E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2989D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6BDB4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9F41C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54CE9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06248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010EA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B4B1E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BE2B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DE262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C9809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E25A4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9E2F1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2D007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F4CD1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FC05E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BF139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5A4DE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26BB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02C6A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465A1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25C55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59B15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0236C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B6858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3530A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B4024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41F9C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9AD9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BF297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C5974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D6AF9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22BA0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8D21A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F631E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F79C1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C8918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71751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6C30EA9F">
      <w:pPr>
        <w:pStyle w:val="3"/>
      </w:pPr>
    </w:p>
    <w:p w14:paraId="454A53A8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36D3FEDE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773E323E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7C457DBD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52A2874D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74EFF47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9E00920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71FA291E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6F0028FC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C275219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BC72778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A90F828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2E2C931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</w:rPr>
        <w:t>1、</w:t>
      </w:r>
      <w:r>
        <w:rPr>
          <w:rFonts w:hint="eastAsia"/>
          <w:b/>
        </w:rPr>
        <w:t>到货期限：</w:t>
      </w:r>
      <w:r>
        <w:rPr>
          <w:rFonts w:hint="eastAsia"/>
          <w:szCs w:val="21"/>
        </w:rPr>
        <w:t>签合同之日后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</w:rPr>
        <w:t xml:space="preserve">个工作日内货到医院指定地点。                                                                                      </w:t>
      </w:r>
    </w:p>
    <w:p w14:paraId="4421A7C4">
      <w:pPr>
        <w:ind w:firstLine="210" w:firstLineChars="100"/>
      </w:pPr>
      <w:r>
        <w:rPr>
          <w:rFonts w:hint="eastAsia"/>
        </w:rPr>
        <w:t>2、</w:t>
      </w:r>
      <w:r>
        <w:rPr>
          <w:rFonts w:hint="eastAsia"/>
          <w:b/>
        </w:rPr>
        <w:t>保修条件及期限</w:t>
      </w:r>
      <w:r>
        <w:rPr>
          <w:rFonts w:hint="eastAsia"/>
        </w:rPr>
        <w:t>：该设备质保期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年，接到报修通知后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小时响应，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小时内工程师到达现场， 是否提供备用机</w:t>
      </w:r>
      <w:r>
        <w:rPr>
          <w:rFonts w:hint="eastAsia"/>
          <w:u w:val="single"/>
        </w:rPr>
        <w:t xml:space="preserve">   是</w:t>
      </w:r>
      <w:r>
        <w:rPr>
          <w:rFonts w:hint="eastAsia"/>
          <w:u w:val="single"/>
          <w:lang w:eastAsia="zh-CN"/>
        </w:rPr>
        <w:t>□</w:t>
      </w:r>
      <w:r>
        <w:rPr>
          <w:rFonts w:hint="eastAsia"/>
          <w:u w:val="single"/>
        </w:rPr>
        <w:t xml:space="preserve">  否□</w:t>
      </w:r>
      <w:r>
        <w:rPr>
          <w:rFonts w:hint="eastAsia"/>
        </w:rPr>
        <w:t>，</w:t>
      </w:r>
    </w:p>
    <w:p w14:paraId="73DA7AB6">
      <w:pPr>
        <w:ind w:firstLine="210" w:firstLineChars="100"/>
      </w:pPr>
      <w:r>
        <w:rPr>
          <w:rFonts w:hint="eastAsia"/>
          <w:u w:val="single"/>
        </w:rPr>
        <w:t xml:space="preserve">      </w:t>
      </w:r>
      <w:r>
        <w:rPr>
          <w:rFonts w:hint="eastAsia"/>
        </w:rPr>
        <w:t>天不能修复提供备用机。</w:t>
      </w:r>
    </w:p>
    <w:p w14:paraId="0B3942B1">
      <w:pPr>
        <w:pStyle w:val="3"/>
        <w:rPr>
          <w:rFonts w:hint="eastAsia"/>
        </w:rPr>
      </w:pPr>
    </w:p>
    <w:p w14:paraId="10045959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报价人签名：</w:t>
      </w:r>
    </w:p>
    <w:p w14:paraId="02655A5D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</w:p>
    <w:p w14:paraId="322974D5">
      <w:pPr>
        <w:jc w:val="center"/>
        <w:rPr>
          <w:rFonts w:hint="eastAsia"/>
          <w:b/>
          <w:sz w:val="32"/>
          <w:szCs w:val="32"/>
        </w:rPr>
      </w:pPr>
    </w:p>
    <w:p w14:paraId="4BC31F59">
      <w:pPr>
        <w:jc w:val="center"/>
        <w:rPr>
          <w:rFonts w:hint="eastAsia"/>
          <w:b/>
          <w:sz w:val="32"/>
          <w:szCs w:val="32"/>
        </w:rPr>
      </w:pPr>
    </w:p>
    <w:p w14:paraId="41AD21A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113DEF95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336061D5">
      <w:pPr>
        <w:pStyle w:val="3"/>
      </w:pPr>
    </w:p>
    <w:tbl>
      <w:tblPr>
        <w:tblStyle w:val="11"/>
        <w:tblW w:w="15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290"/>
        <w:gridCol w:w="1701"/>
        <w:gridCol w:w="851"/>
        <w:gridCol w:w="1984"/>
        <w:gridCol w:w="851"/>
        <w:gridCol w:w="1417"/>
        <w:gridCol w:w="1985"/>
        <w:gridCol w:w="708"/>
        <w:gridCol w:w="1273"/>
        <w:gridCol w:w="2763"/>
      </w:tblGrid>
      <w:tr w14:paraId="4B623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165A0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290" w:type="dxa"/>
            <w:noWrap w:val="0"/>
            <w:vAlign w:val="center"/>
          </w:tcPr>
          <w:p w14:paraId="65F6E0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701" w:type="dxa"/>
            <w:noWrap w:val="0"/>
            <w:vAlign w:val="center"/>
          </w:tcPr>
          <w:p w14:paraId="39123B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16D29E2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5B22973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0E886B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0404F1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68FE14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1029DD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标配及功能</w:t>
            </w:r>
          </w:p>
        </w:tc>
        <w:tc>
          <w:tcPr>
            <w:tcW w:w="708" w:type="dxa"/>
            <w:noWrap w:val="0"/>
            <w:vAlign w:val="center"/>
          </w:tcPr>
          <w:p w14:paraId="006DC0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标配数量</w:t>
            </w:r>
          </w:p>
        </w:tc>
        <w:tc>
          <w:tcPr>
            <w:tcW w:w="1273" w:type="dxa"/>
            <w:noWrap w:val="0"/>
            <w:vAlign w:val="center"/>
          </w:tcPr>
          <w:p w14:paraId="5878235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2763" w:type="dxa"/>
            <w:noWrap/>
            <w:vAlign w:val="center"/>
          </w:tcPr>
          <w:p w14:paraId="0F87C59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4CEDA9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5388F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4F91D4C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76CECC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42D43F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0C166B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2481D6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1B1CEA9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0DE6A7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11D524C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6A548C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32112DB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7C0AC8F3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4809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0D089F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5F6C3A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083B872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E30D4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2A915E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3B2C57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547D04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46D8C7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04EF9A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471F59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0CA230BB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36FCC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6B45D9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1D02DC2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42C878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367EB6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475EAC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01130B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225746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2A2995D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11FB9A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460CFF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6671DC05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7E9AC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70D1B35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443A55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18E9C5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31362D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4FFF5AF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0EE51C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342E33A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7102A45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6DD7C3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541299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68EFA3AE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5B4C6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1BFCCBA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66D8EC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1C7218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B8B63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1B97B5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0D179BE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55C46C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01CDF82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32ABD0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65B1DFB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28058967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5A27930E">
      <w:r>
        <w:rPr>
          <w:rFonts w:hint="eastAsia"/>
        </w:rPr>
        <w:t xml:space="preserve">                       </w:t>
      </w:r>
    </w:p>
    <w:p w14:paraId="330F038C">
      <w:pPr>
        <w:ind w:firstLine="210" w:firstLineChars="100"/>
      </w:pPr>
    </w:p>
    <w:p w14:paraId="56A9DB33">
      <w:pPr>
        <w:ind w:firstLine="210" w:firstLineChars="100"/>
      </w:pPr>
    </w:p>
    <w:p w14:paraId="7EEBF87D"/>
    <w:p w14:paraId="516784C5">
      <w:pPr>
        <w:ind w:firstLine="210" w:firstLineChars="100"/>
      </w:pPr>
      <w:r>
        <w:rPr>
          <w:rFonts w:hint="eastAsia"/>
        </w:rPr>
        <w:t>报价人签名：</w:t>
      </w:r>
    </w:p>
    <w:p w14:paraId="6B3E9B26">
      <w:pPr>
        <w:ind w:firstLine="210" w:firstLineChars="100"/>
      </w:pPr>
    </w:p>
    <w:p w14:paraId="5341D18C">
      <w:pPr>
        <w:ind w:firstLine="210" w:firstLineChars="100"/>
      </w:pPr>
      <w:r>
        <w:rPr>
          <w:rFonts w:hint="eastAsia"/>
        </w:rPr>
        <w:t>联系电话：</w:t>
      </w:r>
    </w:p>
    <w:p w14:paraId="2414E39D">
      <w:pPr>
        <w:pStyle w:val="3"/>
        <w:spacing w:after="0"/>
        <w:rPr>
          <w:sz w:val="24"/>
        </w:rPr>
      </w:pPr>
    </w:p>
    <w:p w14:paraId="74CE86F5">
      <w:pPr>
        <w:pStyle w:val="4"/>
        <w:rPr>
          <w:sz w:val="24"/>
        </w:rPr>
      </w:pPr>
    </w:p>
    <w:p w14:paraId="095EEF48">
      <w:pPr>
        <w:rPr>
          <w:sz w:val="24"/>
        </w:rPr>
      </w:pPr>
    </w:p>
    <w:p w14:paraId="18D77BD8">
      <w:pPr>
        <w:pStyle w:val="3"/>
        <w:rPr>
          <w:sz w:val="24"/>
        </w:rPr>
      </w:pPr>
    </w:p>
    <w:p w14:paraId="7F501F53">
      <w:pPr>
        <w:pStyle w:val="4"/>
        <w:rPr>
          <w:sz w:val="24"/>
        </w:rPr>
      </w:pPr>
    </w:p>
    <w:p w14:paraId="549501CD">
      <w:pPr>
        <w:rPr>
          <w:sz w:val="24"/>
        </w:rPr>
      </w:pPr>
    </w:p>
    <w:p w14:paraId="477AB8AF">
      <w:pPr>
        <w:pStyle w:val="4"/>
        <w:rPr>
          <w:sz w:val="24"/>
        </w:rPr>
      </w:pPr>
    </w:p>
    <w:p w14:paraId="7E39C252"/>
    <w:p w14:paraId="024EB35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产品基本情况介绍</w:t>
      </w:r>
    </w:p>
    <w:p w14:paraId="29FBE995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0CACE6D7">
      <w:pPr>
        <w:pStyle w:val="3"/>
      </w:pPr>
    </w:p>
    <w:tbl>
      <w:tblPr>
        <w:tblStyle w:val="11"/>
        <w:tblW w:w="15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432"/>
        <w:gridCol w:w="1276"/>
        <w:gridCol w:w="1275"/>
        <w:gridCol w:w="1560"/>
        <w:gridCol w:w="1417"/>
        <w:gridCol w:w="2126"/>
        <w:gridCol w:w="1560"/>
        <w:gridCol w:w="1484"/>
        <w:gridCol w:w="2810"/>
      </w:tblGrid>
      <w:tr w14:paraId="4B8AA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07" w:type="dxa"/>
            <w:noWrap/>
            <w:vAlign w:val="center"/>
          </w:tcPr>
          <w:p w14:paraId="71B05C8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32" w:type="dxa"/>
            <w:noWrap w:val="0"/>
            <w:vAlign w:val="center"/>
          </w:tcPr>
          <w:p w14:paraId="0707C5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276" w:type="dxa"/>
            <w:noWrap w:val="0"/>
            <w:vAlign w:val="center"/>
          </w:tcPr>
          <w:p w14:paraId="599377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275" w:type="dxa"/>
            <w:noWrap w:val="0"/>
            <w:vAlign w:val="center"/>
          </w:tcPr>
          <w:p w14:paraId="681EDB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560" w:type="dxa"/>
            <w:noWrap w:val="0"/>
            <w:vAlign w:val="center"/>
          </w:tcPr>
          <w:p w14:paraId="6F319C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417" w:type="dxa"/>
            <w:noWrap w:val="0"/>
            <w:vAlign w:val="center"/>
          </w:tcPr>
          <w:p w14:paraId="78BF59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2126" w:type="dxa"/>
            <w:noWrap w:val="0"/>
            <w:vAlign w:val="center"/>
          </w:tcPr>
          <w:p w14:paraId="1B2C51C0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产品使用年限</w:t>
            </w:r>
          </w:p>
          <w:p w14:paraId="689BAE7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（需提供佐证资料）</w:t>
            </w:r>
          </w:p>
        </w:tc>
        <w:tc>
          <w:tcPr>
            <w:tcW w:w="1560" w:type="dxa"/>
            <w:noWrap w:val="0"/>
            <w:vAlign w:val="center"/>
          </w:tcPr>
          <w:p w14:paraId="04D6387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基本功能简介</w:t>
            </w:r>
          </w:p>
        </w:tc>
        <w:tc>
          <w:tcPr>
            <w:tcW w:w="1484" w:type="dxa"/>
            <w:noWrap w:val="0"/>
            <w:vAlign w:val="center"/>
          </w:tcPr>
          <w:p w14:paraId="3D51CC08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主要技术参数</w:t>
            </w:r>
          </w:p>
        </w:tc>
        <w:tc>
          <w:tcPr>
            <w:tcW w:w="2810" w:type="dxa"/>
            <w:noWrap w:val="0"/>
            <w:vAlign w:val="center"/>
          </w:tcPr>
          <w:p w14:paraId="3CA749A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市场占有率</w:t>
            </w:r>
          </w:p>
          <w:p w14:paraId="5B8B0293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（提供使用该型号的三家三级医院明细，并提供佐证资料，合同或发票复印件附后）</w:t>
            </w:r>
          </w:p>
        </w:tc>
      </w:tr>
      <w:tr w14:paraId="2396D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6841E7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0B8E0EA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1E20F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9E55C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83233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878A7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49AA192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2DE26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0B58EE1F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1D3066ED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57CFC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3518C9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0D51D0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79BF0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FD3BA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3A36A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5ECBC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3850F9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AD9E1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46B71B7C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06CA5C65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88ED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12DE9B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2190D7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194EE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D2AE0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4B1BB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19C02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7E7027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5C53C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7DDCBE7D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7DD6C843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6FA00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B3973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2117F5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17494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66EE2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24ED2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1C453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D809D3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8897F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2CBE0273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31B1C9D5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0D043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40B9F4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40EBF5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B3DCF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AC452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3DF647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F6466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6B630B4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B057FE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2DEE53AA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75EB2DDA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5223C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3E853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239183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1F738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7C09D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183F5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535A5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455946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FE25E8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350475F3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68256FF1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</w:tbl>
    <w:p w14:paraId="6F451CB2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F6A9361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436442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72B789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633E174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6D856F2A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2EE96B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02C72EE1">
      <w:r>
        <w:rPr>
          <w:rFonts w:hint="eastAsia" w:cs="Calibri"/>
        </w:rPr>
        <w:t xml:space="preserve">1. </w:t>
      </w:r>
      <w:r>
        <w:rPr>
          <w:rFonts w:hint="eastAsia" w:cs="Calibri"/>
          <w:lang w:val="en-US" w:eastAsia="zh-CN"/>
        </w:rPr>
        <w:t>产品彩页</w:t>
      </w:r>
      <w:r>
        <w:rPr>
          <w:rFonts w:hint="eastAsia" w:cs="Calibri"/>
        </w:rPr>
        <w:t>.</w:t>
      </w:r>
    </w:p>
    <w:p w14:paraId="05D477F3">
      <w:pPr>
        <w:pStyle w:val="3"/>
      </w:pPr>
      <w:r>
        <w:rPr>
          <w:rFonts w:hint="eastAsia" w:cs="Calibri"/>
        </w:rPr>
        <w:t>2. .................................</w:t>
      </w:r>
    </w:p>
    <w:p w14:paraId="117F17B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B7C94F3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626B19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534B69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7C1AAC7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B3C809A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36EF348C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1"/>
    <w:p w14:paraId="4D23DA6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</w:p>
    <w:p w14:paraId="3ABDB334"/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FBE0B">
    <w:pPr>
      <w:pStyle w:val="6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066674"/>
    </w:sdtPr>
    <w:sdtEndPr>
      <w:rPr>
        <w:rFonts w:hint="eastAsia" w:ascii="仿宋_GB2312" w:eastAsia="仿宋_GB2312"/>
        <w:sz w:val="24"/>
        <w:szCs w:val="24"/>
      </w:rPr>
    </w:sdtEndPr>
    <w:sdtContent>
      <w:p w14:paraId="18813B2A">
        <w:pPr>
          <w:pStyle w:val="6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 PAGE   \* MERGEFORMAT 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27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28736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45693E7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5693E7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8A13D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11C824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1C824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85866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46B9A7"/>
    <w:multiLevelType w:val="singleLevel"/>
    <w:tmpl w:val="9646B9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YTRhMTVjMzgzMTQxZDk3NDc3ZGRjZDY3YWVhYTIifQ=="/>
  </w:docVars>
  <w:rsids>
    <w:rsidRoot w:val="730F05C0"/>
    <w:rsid w:val="01311569"/>
    <w:rsid w:val="077A25C5"/>
    <w:rsid w:val="0ABE1F44"/>
    <w:rsid w:val="0BAE21B6"/>
    <w:rsid w:val="1767588B"/>
    <w:rsid w:val="1D9A4023"/>
    <w:rsid w:val="1DBF59A1"/>
    <w:rsid w:val="1E305547"/>
    <w:rsid w:val="20CF16D2"/>
    <w:rsid w:val="23C91E2B"/>
    <w:rsid w:val="2A3F13C3"/>
    <w:rsid w:val="2D1C5657"/>
    <w:rsid w:val="2ED41B53"/>
    <w:rsid w:val="32A76F70"/>
    <w:rsid w:val="32D32370"/>
    <w:rsid w:val="3DF31378"/>
    <w:rsid w:val="44C26429"/>
    <w:rsid w:val="45CF482F"/>
    <w:rsid w:val="48A90B28"/>
    <w:rsid w:val="49C7499F"/>
    <w:rsid w:val="536F35A6"/>
    <w:rsid w:val="60546516"/>
    <w:rsid w:val="61CE2A1B"/>
    <w:rsid w:val="650359EB"/>
    <w:rsid w:val="6C666A35"/>
    <w:rsid w:val="6DB27AC9"/>
    <w:rsid w:val="6E1D781F"/>
    <w:rsid w:val="6ED73A21"/>
    <w:rsid w:val="703736F0"/>
    <w:rsid w:val="730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5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5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1129</Words>
  <Characters>1217</Characters>
  <Lines>0</Lines>
  <Paragraphs>0</Paragraphs>
  <TotalTime>1</TotalTime>
  <ScaleCrop>false</ScaleCrop>
  <LinksUpToDate>false</LinksUpToDate>
  <CharactersWithSpaces>1239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*</cp:lastModifiedBy>
  <dcterms:modified xsi:type="dcterms:W3CDTF">2026-04-15T01:09:45Z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B0F38C5828254397A3838788BDA45E4F_13</vt:lpwstr>
  </property>
  <property fmtid="{D5CDD505-2E9C-101B-9397-08002B2CF9AE}" pid="4" name="KSOTemplateDocerSaveRecord">
    <vt:lpwstr>eyJoZGlkIjoiMzRkYTRhMTVjMzgzMTQxZDk3NDc3ZGRjZDY3YWVhYTIiLCJ1c2VySWQiOiIzMzU3MDAyMzYifQ==</vt:lpwstr>
  </property>
</Properties>
</file>