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16544" w14:textId="4372D51D" w:rsidR="00E85E82" w:rsidRDefault="00E85E82" w:rsidP="00795FFE">
      <w:pPr>
        <w:pStyle w:val="a9"/>
        <w:shd w:val="clear" w:color="auto" w:fill="FFFFFF"/>
        <w:spacing w:before="0" w:beforeAutospacing="0" w:after="0" w:afterAutospacing="0" w:line="500" w:lineRule="exact"/>
        <w:ind w:firstLineChars="200" w:firstLine="803"/>
        <w:jc w:val="center"/>
        <w:rPr>
          <w:rFonts w:ascii="仿宋_GB2312" w:eastAsia="仿宋_GB2312" w:hAnsiTheme="minorEastAsia"/>
          <w:b/>
          <w:bCs/>
          <w:sz w:val="40"/>
          <w:szCs w:val="40"/>
        </w:rPr>
      </w:pPr>
      <w:r>
        <w:rPr>
          <w:rFonts w:ascii="仿宋_GB2312" w:eastAsia="仿宋_GB2312" w:hAnsiTheme="minorEastAsia" w:hint="eastAsia"/>
          <w:b/>
          <w:bCs/>
          <w:sz w:val="40"/>
          <w:szCs w:val="40"/>
        </w:rPr>
        <w:t>广元市中心医院</w:t>
      </w:r>
      <w:bookmarkStart w:id="0" w:name="_GoBack"/>
      <w:bookmarkEnd w:id="0"/>
    </w:p>
    <w:p w14:paraId="6B159F23" w14:textId="6D9E75FD" w:rsidR="00DC239C" w:rsidRDefault="00795FFE" w:rsidP="00795FFE">
      <w:pPr>
        <w:pStyle w:val="a9"/>
        <w:shd w:val="clear" w:color="auto" w:fill="FFFFFF"/>
        <w:spacing w:before="0" w:beforeAutospacing="0" w:after="0" w:afterAutospacing="0" w:line="500" w:lineRule="exact"/>
        <w:ind w:firstLineChars="200" w:firstLine="803"/>
        <w:jc w:val="center"/>
        <w:rPr>
          <w:rFonts w:ascii="仿宋_GB2312" w:eastAsia="仿宋_GB2312" w:hAnsiTheme="minorEastAsia"/>
          <w:b/>
          <w:bCs/>
          <w:sz w:val="40"/>
          <w:szCs w:val="40"/>
        </w:rPr>
      </w:pPr>
      <w:r>
        <w:rPr>
          <w:rFonts w:ascii="仿宋_GB2312" w:eastAsia="仿宋_GB2312" w:hAnsiTheme="minorEastAsia" w:hint="eastAsia"/>
          <w:b/>
          <w:bCs/>
          <w:sz w:val="40"/>
          <w:szCs w:val="40"/>
        </w:rPr>
        <w:t>内</w:t>
      </w:r>
      <w:r w:rsidRPr="00795FFE">
        <w:rPr>
          <w:rFonts w:ascii="仿宋_GB2312" w:eastAsia="仿宋_GB2312" w:hAnsiTheme="minorEastAsia" w:hint="eastAsia"/>
          <w:b/>
          <w:bCs/>
          <w:sz w:val="40"/>
          <w:szCs w:val="40"/>
        </w:rPr>
        <w:t>科大楼负二楼中央空调2号集水器维修更换项目</w:t>
      </w:r>
      <w:r>
        <w:rPr>
          <w:rFonts w:ascii="仿宋_GB2312" w:eastAsia="仿宋_GB2312" w:hAnsiTheme="minorEastAsia" w:hint="eastAsia"/>
          <w:b/>
          <w:bCs/>
          <w:sz w:val="40"/>
          <w:szCs w:val="40"/>
        </w:rPr>
        <w:t>质量要求及商务要求</w:t>
      </w:r>
      <w:r w:rsidR="002B3E26">
        <w:rPr>
          <w:rFonts w:ascii="仿宋_GB2312" w:eastAsia="仿宋_GB2312" w:hAnsiTheme="minorEastAsia" w:hint="eastAsia"/>
          <w:b/>
          <w:bCs/>
          <w:sz w:val="40"/>
          <w:szCs w:val="40"/>
        </w:rPr>
        <w:t>（初步要求）</w:t>
      </w:r>
    </w:p>
    <w:p w14:paraId="16A700DE" w14:textId="77777777" w:rsidR="00795FFE" w:rsidRPr="00795FFE" w:rsidRDefault="00795FFE" w:rsidP="00795FFE">
      <w:pPr>
        <w:pStyle w:val="a9"/>
        <w:shd w:val="clear" w:color="auto" w:fill="FFFFFF"/>
        <w:spacing w:before="0" w:beforeAutospacing="0" w:after="0" w:afterAutospacing="0" w:line="500" w:lineRule="exact"/>
        <w:ind w:firstLineChars="200" w:firstLine="803"/>
        <w:jc w:val="center"/>
        <w:rPr>
          <w:rFonts w:ascii="仿宋_GB2312" w:eastAsia="仿宋_GB2312" w:hAnsiTheme="minorEastAsia" w:hint="eastAsia"/>
          <w:b/>
          <w:bCs/>
          <w:sz w:val="40"/>
          <w:szCs w:val="40"/>
        </w:rPr>
      </w:pPr>
    </w:p>
    <w:p w14:paraId="11BCA9A8" w14:textId="77777777" w:rsidR="00DC239C" w:rsidRDefault="00987390">
      <w:pPr>
        <w:pStyle w:val="a9"/>
        <w:shd w:val="clear" w:color="auto" w:fill="FFFFFF"/>
        <w:spacing w:before="0" w:beforeAutospacing="0" w:after="0" w:afterAutospacing="0"/>
        <w:ind w:firstLineChars="200" w:firstLine="562"/>
        <w:jc w:val="both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sz w:val="28"/>
          <w:szCs w:val="28"/>
        </w:rPr>
        <w:t>一、质量要求：</w:t>
      </w:r>
    </w:p>
    <w:p w14:paraId="196963EE" w14:textId="77777777" w:rsidR="00DC239C" w:rsidRDefault="00987390">
      <w:pPr>
        <w:pStyle w:val="a9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Theme="minorEastAsia" w:hint="eastAsia"/>
          <w:sz w:val="28"/>
          <w:szCs w:val="28"/>
        </w:rPr>
        <w:t>提供全新的货物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，货物需要包装完好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，表面无破损，且权属清楚，不得侵害他人的知识产权，电器材料必须满足</w:t>
      </w:r>
      <w:r>
        <w:rPr>
          <w:rFonts w:ascii="仿宋_GB2312" w:eastAsia="仿宋_GB2312" w:hAnsiTheme="minorEastAsia" w:hint="eastAsia"/>
          <w:sz w:val="28"/>
          <w:szCs w:val="28"/>
        </w:rPr>
        <w:t>3C</w:t>
      </w:r>
      <w:r>
        <w:rPr>
          <w:rFonts w:ascii="仿宋_GB2312" w:eastAsia="仿宋_GB2312" w:hAnsiTheme="minorEastAsia" w:hint="eastAsia"/>
          <w:sz w:val="28"/>
          <w:szCs w:val="28"/>
        </w:rPr>
        <w:t>认证。</w:t>
      </w:r>
    </w:p>
    <w:p w14:paraId="2C8FA7A1" w14:textId="2E086D3F" w:rsidR="00DC239C" w:rsidRDefault="00987390">
      <w:pPr>
        <w:pStyle w:val="a9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仿宋_GB2312" w:cs="仿宋_GB2312"/>
          <w:spacing w:val="-2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质保期为验收合格后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年，供应商需提供</w:t>
      </w:r>
      <w:r>
        <w:rPr>
          <w:rFonts w:ascii="仿宋_GB2312" w:eastAsia="仿宋_GB2312" w:hAnsi="仿宋_GB2312" w:cs="仿宋_GB2312" w:hint="eastAsia"/>
          <w:sz w:val="28"/>
          <w:szCs w:val="28"/>
        </w:rPr>
        <w:t>7*24</w:t>
      </w:r>
      <w:r>
        <w:rPr>
          <w:rFonts w:ascii="仿宋_GB2312" w:eastAsia="仿宋_GB2312" w:hAnsi="仿宋_GB2312" w:cs="仿宋_GB2312" w:hint="eastAsia"/>
          <w:sz w:val="28"/>
          <w:szCs w:val="28"/>
        </w:rPr>
        <w:t>小时售后质保服务，如</w:t>
      </w:r>
      <w:r w:rsidRPr="00795FFE">
        <w:rPr>
          <w:rFonts w:ascii="仿宋_GB2312" w:eastAsia="仿宋_GB2312" w:hAnsiTheme="minorEastAsia" w:hint="eastAsia"/>
          <w:sz w:val="28"/>
          <w:szCs w:val="28"/>
        </w:rPr>
        <w:t>出现任何质量问题</w:t>
      </w:r>
      <w:r w:rsidRPr="00795FFE">
        <w:rPr>
          <w:rFonts w:ascii="仿宋_GB2312" w:eastAsia="仿宋_GB2312" w:hAnsiTheme="minorEastAsia" w:hint="eastAsia"/>
          <w:sz w:val="28"/>
          <w:szCs w:val="28"/>
        </w:rPr>
        <w:t>，供应商需无偿免费更换产品供采购人正常使用。</w:t>
      </w:r>
    </w:p>
    <w:p w14:paraId="64BED5AF" w14:textId="77777777" w:rsidR="00DC239C" w:rsidRDefault="00987390">
      <w:pPr>
        <w:pStyle w:val="a9"/>
        <w:shd w:val="clear" w:color="auto" w:fill="FFFFFF"/>
        <w:spacing w:before="0" w:beforeAutospacing="0" w:after="0" w:afterAutospacing="0"/>
        <w:ind w:left="63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不得以假充真、以次充好、以不合格产品冒充合格产品，在任何</w:t>
      </w:r>
    </w:p>
    <w:p w14:paraId="49C7D3E6" w14:textId="2D39851B" w:rsidR="00DC239C" w:rsidRDefault="00987390">
      <w:pPr>
        <w:pStyle w:val="a9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时候发现上述情况，有权要求退货、更换，若已使用，成交供应商应赔偿由此造成的经济损失。</w:t>
      </w:r>
    </w:p>
    <w:p w14:paraId="0E816B99" w14:textId="77777777" w:rsidR="00411383" w:rsidRDefault="00795FFE" w:rsidP="00795FFE">
      <w:pPr>
        <w:pStyle w:val="a9"/>
        <w:shd w:val="clear" w:color="auto" w:fill="FFFFFF"/>
        <w:spacing w:before="0" w:beforeAutospacing="0" w:after="0" w:afterAutospacing="0"/>
        <w:ind w:left="63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795FFE">
        <w:rPr>
          <w:rFonts w:ascii="仿宋_GB2312" w:eastAsia="仿宋_GB2312" w:hAnsi="仿宋_GB2312" w:cs="仿宋_GB2312" w:hint="eastAsia"/>
          <w:sz w:val="28"/>
          <w:szCs w:val="28"/>
        </w:rPr>
        <w:t>4、空调循环水泵控制柜三套及PLC软启动柜，功能要求接入</w:t>
      </w:r>
      <w:r w:rsidR="00411383">
        <w:rPr>
          <w:rFonts w:ascii="仿宋_GB2312" w:eastAsia="仿宋_GB2312" w:hAnsi="仿宋_GB2312" w:cs="仿宋_GB2312" w:hint="eastAsia"/>
          <w:sz w:val="28"/>
          <w:szCs w:val="28"/>
        </w:rPr>
        <w:t>我院</w:t>
      </w:r>
      <w:r w:rsidRPr="00795FFE">
        <w:rPr>
          <w:rFonts w:ascii="仿宋_GB2312" w:eastAsia="仿宋_GB2312" w:hAnsi="仿宋_GB2312" w:cs="仿宋_GB2312" w:hint="eastAsia"/>
          <w:sz w:val="28"/>
          <w:szCs w:val="28"/>
        </w:rPr>
        <w:t>能</w:t>
      </w:r>
    </w:p>
    <w:p w14:paraId="12B43108" w14:textId="1609969D" w:rsidR="00795FFE" w:rsidRPr="00795FFE" w:rsidRDefault="00795FFE" w:rsidP="00795FFE">
      <w:pPr>
        <w:pStyle w:val="a9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 w:rsidRPr="00795FFE">
        <w:rPr>
          <w:rFonts w:ascii="仿宋_GB2312" w:eastAsia="仿宋_GB2312" w:hAnsi="仿宋_GB2312" w:cs="仿宋_GB2312" w:hint="eastAsia"/>
          <w:sz w:val="28"/>
          <w:szCs w:val="28"/>
        </w:rPr>
        <w:t>源托管一站式服务中心，可以远程启动及实时数据监测（包含本地控制柜配专用数据监测显示屏）。</w:t>
      </w:r>
    </w:p>
    <w:p w14:paraId="7B62ED8F" w14:textId="77777777" w:rsidR="00DC239C" w:rsidRDefault="00987390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商务要求：</w:t>
      </w:r>
    </w:p>
    <w:p w14:paraId="4A35E0F4" w14:textId="77777777" w:rsidR="00DC239C" w:rsidRDefault="00987390">
      <w:pPr>
        <w:numPr>
          <w:ilvl w:val="0"/>
          <w:numId w:val="2"/>
        </w:numPr>
        <w:spacing w:line="500" w:lineRule="exact"/>
        <w:ind w:left="-78" w:firstLine="70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交货地点：</w:t>
      </w:r>
      <w:r w:rsidRPr="00795FFE">
        <w:rPr>
          <w:rFonts w:ascii="仿宋_GB2312" w:eastAsia="仿宋_GB2312" w:hAnsi="仿宋_GB2312" w:cs="仿宋_GB2312" w:hint="eastAsia"/>
          <w:sz w:val="28"/>
          <w:szCs w:val="28"/>
        </w:rPr>
        <w:t>广元市中心医院指定地点。</w:t>
      </w:r>
    </w:p>
    <w:p w14:paraId="7A0D4679" w14:textId="43E6E4B7" w:rsidR="00DC239C" w:rsidRPr="00795FFE" w:rsidRDefault="00987390">
      <w:pPr>
        <w:numPr>
          <w:ilvl w:val="0"/>
          <w:numId w:val="2"/>
        </w:numPr>
        <w:spacing w:line="500" w:lineRule="exact"/>
        <w:ind w:left="-78" w:firstLine="70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付款方式：</w:t>
      </w:r>
      <w:r w:rsidRPr="00795FFE">
        <w:rPr>
          <w:rFonts w:ascii="仿宋_GB2312" w:eastAsia="仿宋_GB2312" w:hAnsi="仿宋_GB2312" w:cs="仿宋_GB2312" w:hint="eastAsia"/>
          <w:sz w:val="28"/>
          <w:szCs w:val="28"/>
        </w:rPr>
        <w:t>按医院财务规定支付，</w:t>
      </w:r>
      <w:r w:rsidR="00411383">
        <w:rPr>
          <w:rFonts w:ascii="仿宋_GB2312" w:eastAsia="仿宋_GB2312" w:hAnsi="仿宋_GB2312" w:cs="仿宋_GB2312" w:hint="eastAsia"/>
          <w:sz w:val="28"/>
          <w:szCs w:val="28"/>
        </w:rPr>
        <w:t>项目实施完毕验收合格后，向成交供应商支付合同总价款9</w:t>
      </w:r>
      <w:r w:rsidR="00411383">
        <w:rPr>
          <w:rFonts w:ascii="仿宋_GB2312" w:eastAsia="仿宋_GB2312" w:hAnsi="仿宋_GB2312" w:cs="仿宋_GB2312"/>
          <w:sz w:val="28"/>
          <w:szCs w:val="28"/>
        </w:rPr>
        <w:t>0%</w:t>
      </w:r>
      <w:r w:rsidR="00411383">
        <w:rPr>
          <w:rFonts w:ascii="仿宋_GB2312" w:eastAsia="仿宋_GB2312" w:hAnsi="仿宋_GB2312" w:cs="仿宋_GB2312" w:hint="eastAsia"/>
          <w:sz w:val="28"/>
          <w:szCs w:val="28"/>
        </w:rPr>
        <w:t>，正常使用满一年后且无质量问题再支付</w:t>
      </w:r>
      <w:r w:rsidR="00DE2A5A">
        <w:rPr>
          <w:rFonts w:ascii="仿宋_GB2312" w:eastAsia="仿宋_GB2312" w:hAnsi="仿宋_GB2312" w:cs="仿宋_GB2312" w:hint="eastAsia"/>
          <w:sz w:val="28"/>
          <w:szCs w:val="28"/>
        </w:rPr>
        <w:t>合同总价款的</w:t>
      </w:r>
      <w:r w:rsidR="00411383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11383">
        <w:rPr>
          <w:rFonts w:ascii="仿宋_GB2312" w:eastAsia="仿宋_GB2312" w:hAnsi="仿宋_GB2312" w:cs="仿宋_GB2312"/>
          <w:sz w:val="28"/>
          <w:szCs w:val="28"/>
        </w:rPr>
        <w:t>0%</w:t>
      </w:r>
      <w:r w:rsidR="00411383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01644D52" w14:textId="77777777" w:rsidR="00DC239C" w:rsidRDefault="00987390">
      <w:pPr>
        <w:numPr>
          <w:ilvl w:val="0"/>
          <w:numId w:val="2"/>
        </w:numPr>
        <w:spacing w:line="500" w:lineRule="exact"/>
        <w:ind w:left="-78" w:firstLine="70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成交供应商按照医院财务管理规定，向医院出具合法有效完整的完税发票及凭证资料进行支付结算，否则，医院有权不予以支付货款。</w:t>
      </w:r>
    </w:p>
    <w:sectPr w:rsidR="00DC239C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DF39" w14:textId="77777777" w:rsidR="00987390" w:rsidRDefault="00987390" w:rsidP="00795FFE">
      <w:r>
        <w:separator/>
      </w:r>
    </w:p>
  </w:endnote>
  <w:endnote w:type="continuationSeparator" w:id="0">
    <w:p w14:paraId="7AA71A8F" w14:textId="77777777" w:rsidR="00987390" w:rsidRDefault="00987390" w:rsidP="0079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53602" w14:textId="77777777" w:rsidR="00987390" w:rsidRDefault="00987390" w:rsidP="00795FFE">
      <w:r>
        <w:separator/>
      </w:r>
    </w:p>
  </w:footnote>
  <w:footnote w:type="continuationSeparator" w:id="0">
    <w:p w14:paraId="0ABB661D" w14:textId="77777777" w:rsidR="00987390" w:rsidRDefault="00987390" w:rsidP="0079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2B837F"/>
    <w:multiLevelType w:val="singleLevel"/>
    <w:tmpl w:val="C32B837F"/>
    <w:lvl w:ilvl="0">
      <w:start w:val="1"/>
      <w:numFmt w:val="decimal"/>
      <w:suff w:val="nothing"/>
      <w:lvlText w:val="%1、"/>
      <w:lvlJc w:val="left"/>
      <w:pPr>
        <w:ind w:left="-79"/>
      </w:pPr>
      <w:rPr>
        <w:rFonts w:ascii="仿宋_GB2312" w:eastAsia="仿宋_GB2312" w:hAnsi="仿宋_GB2312" w:cs="仿宋_GB2312" w:hint="default"/>
        <w:sz w:val="28"/>
        <w:szCs w:val="28"/>
      </w:rPr>
    </w:lvl>
  </w:abstractNum>
  <w:abstractNum w:abstractNumId="1" w15:restartNumberingAfterBreak="0">
    <w:nsid w:val="57D6EAE3"/>
    <w:multiLevelType w:val="singleLevel"/>
    <w:tmpl w:val="57D6EAE3"/>
    <w:lvl w:ilvl="0">
      <w:start w:val="2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iZjQxNzNmYzVmYzhhMmQ2YTE4YTg1MzgzNzUyMGUifQ=="/>
  </w:docVars>
  <w:rsids>
    <w:rsidRoot w:val="18581FA2"/>
    <w:rsid w:val="00097C80"/>
    <w:rsid w:val="00122D42"/>
    <w:rsid w:val="002155C8"/>
    <w:rsid w:val="002B3E26"/>
    <w:rsid w:val="00411383"/>
    <w:rsid w:val="0049310B"/>
    <w:rsid w:val="00795FFE"/>
    <w:rsid w:val="00987390"/>
    <w:rsid w:val="00A213CD"/>
    <w:rsid w:val="00A26363"/>
    <w:rsid w:val="00B86E92"/>
    <w:rsid w:val="00C72D36"/>
    <w:rsid w:val="00C833AF"/>
    <w:rsid w:val="00DC239C"/>
    <w:rsid w:val="00DE2A5A"/>
    <w:rsid w:val="00E32B34"/>
    <w:rsid w:val="00E448F1"/>
    <w:rsid w:val="00E85E82"/>
    <w:rsid w:val="00FE3797"/>
    <w:rsid w:val="110B0480"/>
    <w:rsid w:val="18581FA2"/>
    <w:rsid w:val="18AB4B84"/>
    <w:rsid w:val="33210F7F"/>
    <w:rsid w:val="372C46E2"/>
    <w:rsid w:val="41F032F3"/>
    <w:rsid w:val="4B4C5ECB"/>
    <w:rsid w:val="4BAC1040"/>
    <w:rsid w:val="51BA4FF6"/>
    <w:rsid w:val="774F17D7"/>
    <w:rsid w:val="7AB6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E9B6C"/>
  <w15:docId w15:val="{50ACAD96-EE00-4DDB-BC37-D7B8C4BA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BodyText">
    <w:name w:val="BodyText"/>
    <w:basedOn w:val="a"/>
    <w:next w:val="a4"/>
    <w:qFormat/>
    <w:pPr>
      <w:widowControl/>
      <w:spacing w:after="120"/>
      <w:textAlignment w:val="baseline"/>
    </w:p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2023-02-27T09:43:00Z</cp:lastPrinted>
  <dcterms:created xsi:type="dcterms:W3CDTF">2023-02-27T08:29:00Z</dcterms:created>
  <dcterms:modified xsi:type="dcterms:W3CDTF">2026-04-22T01:30:00Z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30D2DA21DAFA46FE8A4E7505C725D1BE_13</vt:lpwstr>
  </property>
</Properties>
</file>