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3551C">
      <w:pPr>
        <w:pStyle w:val="2"/>
        <w:spacing w:after="0" w:line="360" w:lineRule="auto"/>
        <w:jc w:val="center"/>
      </w:pPr>
      <w:r>
        <w:rPr>
          <w:rFonts w:hint="eastAsia"/>
        </w:rPr>
        <w:t>单一</w:t>
      </w:r>
      <w:r>
        <w:t>来源采购说明</w:t>
      </w:r>
    </w:p>
    <w:p w14:paraId="031ED199">
      <w:pPr>
        <w:spacing w:line="360" w:lineRule="auto"/>
        <w:rPr>
          <w:sz w:val="28"/>
          <w:szCs w:val="28"/>
        </w:rPr>
      </w:pPr>
    </w:p>
    <w:p w14:paraId="2E7D3DF3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本项目</w:t>
      </w:r>
      <w:r>
        <w:rPr>
          <w:sz w:val="28"/>
          <w:szCs w:val="28"/>
        </w:rPr>
        <w:t>是</w:t>
      </w:r>
      <w:r>
        <w:rPr>
          <w:rFonts w:hint="eastAsia"/>
          <w:sz w:val="28"/>
          <w:szCs w:val="28"/>
        </w:rPr>
        <w:t>对现有</w:t>
      </w:r>
      <w:r>
        <w:rPr>
          <w:sz w:val="28"/>
          <w:szCs w:val="28"/>
        </w:rPr>
        <w:t>智能采血管理系统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详细内容见</w:t>
      </w:r>
      <w:bookmarkStart w:id="0" w:name="_GoBack"/>
      <w:bookmarkEnd w:id="0"/>
      <w:r>
        <w:rPr>
          <w:sz w:val="28"/>
          <w:szCs w:val="28"/>
        </w:rPr>
        <w:t>下表）进行维护，</w:t>
      </w:r>
      <w:r>
        <w:rPr>
          <w:rFonts w:hint="eastAsia"/>
          <w:sz w:val="28"/>
          <w:szCs w:val="28"/>
        </w:rPr>
        <w:t>为保证系统及数据的继承性和延续性、设备配件与原设备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一致性，确保</w:t>
      </w:r>
      <w:r>
        <w:rPr>
          <w:sz w:val="28"/>
          <w:szCs w:val="28"/>
        </w:rPr>
        <w:t>智能采血管理系统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配套设备</w:t>
      </w:r>
      <w:r>
        <w:rPr>
          <w:rFonts w:hint="eastAsia"/>
          <w:sz w:val="28"/>
          <w:szCs w:val="28"/>
        </w:rPr>
        <w:t>高效运行，需使用原厂配件及由原厂专业技术人员提供维修服务，故申请单一来源方式采购。</w:t>
      </w:r>
    </w:p>
    <w:p w14:paraId="58759342">
      <w:pPr>
        <w:spacing w:line="360" w:lineRule="auto"/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单一来源服务商：广州创惠信息科技有限公司</w:t>
      </w:r>
    </w:p>
    <w:p w14:paraId="158BE010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智能</w:t>
      </w:r>
      <w:r>
        <w:rPr>
          <w:sz w:val="28"/>
          <w:szCs w:val="28"/>
        </w:rPr>
        <w:t>采血</w:t>
      </w:r>
      <w:r>
        <w:rPr>
          <w:rFonts w:hint="eastAsia"/>
          <w:sz w:val="28"/>
          <w:szCs w:val="28"/>
        </w:rPr>
        <w:t>管理</w:t>
      </w:r>
      <w:r>
        <w:rPr>
          <w:sz w:val="28"/>
          <w:szCs w:val="28"/>
        </w:rPr>
        <w:t>系统维护内容：</w:t>
      </w:r>
    </w:p>
    <w:tbl>
      <w:tblPr>
        <w:tblStyle w:val="3"/>
        <w:tblW w:w="8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004"/>
        <w:gridCol w:w="1105"/>
        <w:gridCol w:w="1412"/>
        <w:gridCol w:w="1129"/>
        <w:gridCol w:w="987"/>
      </w:tblGrid>
      <w:tr w14:paraId="743F2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A4548A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2C921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1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B363C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品牌 </w:t>
            </w:r>
          </w:p>
        </w:tc>
        <w:tc>
          <w:tcPr>
            <w:tcW w:w="14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2881A4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规格型号</w:t>
            </w:r>
          </w:p>
        </w:tc>
        <w:tc>
          <w:tcPr>
            <w:tcW w:w="11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8F514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4A2CB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</w:tr>
      <w:tr w14:paraId="35394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0D351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19A9DE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流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水线式智能采血贴标机</w:t>
            </w:r>
          </w:p>
        </w:tc>
        <w:tc>
          <w:tcPr>
            <w:tcW w:w="11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BC72E0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惠</w:t>
            </w:r>
          </w:p>
        </w:tc>
        <w:tc>
          <w:tcPr>
            <w:tcW w:w="14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447553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DCX1200</w:t>
            </w:r>
          </w:p>
        </w:tc>
        <w:tc>
          <w:tcPr>
            <w:tcW w:w="11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8E9AE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套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BF728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 w14:paraId="34BBD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60E34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1FBCAF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创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惠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智能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采血管理软件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6A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惠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E8B4F9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V1.0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0B3FBE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套</w:t>
            </w:r>
          </w:p>
        </w:tc>
        <w:tc>
          <w:tcPr>
            <w:tcW w:w="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BE32D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 w14:paraId="32D4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6A770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F0253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智能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排队取号机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6A0B8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惠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876D81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CH-QHJ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01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6FCF4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C6311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 w14:paraId="6F201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6D541B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9BD19F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标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本智能分拣机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C7E4E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惠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BAC0B9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SH2000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7C9EE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393B80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 w14:paraId="08D0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2C996B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C05FC2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创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惠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实验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室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标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本分拣管理软件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56FB5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惠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E66485"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V1.0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D246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套</w:t>
            </w:r>
          </w:p>
        </w:tc>
        <w:tc>
          <w:tcPr>
            <w:tcW w:w="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AC251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1</w:t>
            </w:r>
          </w:p>
        </w:tc>
      </w:tr>
    </w:tbl>
    <w:p w14:paraId="65D4DDE9">
      <w:pPr>
        <w:rPr>
          <w:rFonts w:hint="eastAsia"/>
        </w:rPr>
      </w:pPr>
    </w:p>
    <w:p w14:paraId="01E1E539"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维保时间：一年</w:t>
      </w:r>
    </w:p>
    <w:sectPr>
      <w:type w:val="nextColumn"/>
      <w:pgSz w:w="11906" w:h="16838"/>
      <w:pgMar w:top="1423" w:right="1191" w:bottom="1418" w:left="1474" w:header="680" w:footer="680" w:gutter="0"/>
      <w:cols w:space="425" w:num="1"/>
      <w:titlePg/>
      <w:docGrid w:linePitch="53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C63D8D"/>
    <w:multiLevelType w:val="multilevel"/>
    <w:tmpl w:val="35C63D8D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2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3E"/>
    <w:rsid w:val="0003373E"/>
    <w:rsid w:val="00136E2F"/>
    <w:rsid w:val="00307B3A"/>
    <w:rsid w:val="006065AE"/>
    <w:rsid w:val="0084508F"/>
    <w:rsid w:val="00B51F12"/>
    <w:rsid w:val="00D54B34"/>
    <w:rsid w:val="00DF1D02"/>
    <w:rsid w:val="126A290E"/>
    <w:rsid w:val="276D2E3E"/>
    <w:rsid w:val="6D30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Ainuosi</Company>
  <Pages>1</Pages>
  <Words>232</Words>
  <Characters>256</Characters>
  <Lines>2</Lines>
  <Paragraphs>1</Paragraphs>
  <TotalTime>12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2024-04-24T06:41:00Z</dcterms:created>
  <dc:creator>Windows 用户</dc:creator>
  <cp:lastModifiedBy>Administrator</cp:lastModifiedBy>
  <dcterms:modified xsi:type="dcterms:W3CDTF">2026-07-29T08:15:41Z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6741C10BE8964B0881BCDCE9A7948AF2_13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