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4D7C75FB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关于倒置显微镜、生物显微镜、体式显微镜</w:t>
      </w:r>
    </w:p>
    <w:p w14:paraId="2263C01A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场</w:t>
      </w:r>
    </w:p>
    <w:p w14:paraId="3ED39566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调</w:t>
      </w:r>
    </w:p>
    <w:p w14:paraId="7DF6FC45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7日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16543"/>
      <w:bookmarkStart w:id="1" w:name="_Toc42015219"/>
      <w:bookmarkStart w:id="2" w:name="_Toc31699"/>
      <w:bookmarkStart w:id="3" w:name="_Toc25494"/>
      <w:bookmarkStart w:id="4" w:name="_Toc519708707"/>
      <w:bookmarkStart w:id="5" w:name="_Toc42015018"/>
      <w:bookmarkStart w:id="6" w:name="_Toc42014953"/>
      <w:bookmarkStart w:id="7" w:name="_Toc12690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根据我院建设工作需要，拟对“倒置显微镜、生物显微镜、体式显微镜”进行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项目名称：广元市中心医院关于倒置显微镜、生物显微镜、体式显微镜的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装备部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708室。（电子文档随纸质资料一起递交）。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响应文件数量：一正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副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5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6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6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6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6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6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8915"/>
      <w:bookmarkStart w:id="9" w:name="_Toc514409265"/>
      <w:bookmarkStart w:id="10" w:name="_Toc42015019"/>
      <w:bookmarkStart w:id="11" w:name="_Toc42015220"/>
      <w:bookmarkStart w:id="12" w:name="_Toc10579"/>
      <w:bookmarkStart w:id="13" w:name="_Toc9341"/>
      <w:bookmarkStart w:id="14" w:name="_Toc514424483"/>
      <w:bookmarkStart w:id="15" w:name="_Toc15278"/>
      <w:bookmarkStart w:id="16" w:name="_Toc42014954"/>
      <w:bookmarkStart w:id="17" w:name="_Toc9714"/>
      <w:bookmarkStart w:id="18" w:name="_Toc5155"/>
      <w:bookmarkStart w:id="19" w:name="_Toc10646"/>
      <w:bookmarkStart w:id="20" w:name="_Toc12952"/>
      <w:bookmarkStart w:id="21" w:name="_Toc13516"/>
      <w:bookmarkStart w:id="22" w:name="_Toc24738"/>
      <w:bookmarkStart w:id="23" w:name="_Toc519708708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19542"/>
      <w:bookmarkStart w:id="25" w:name="_Toc42015022"/>
      <w:bookmarkStart w:id="26" w:name="_Toc21920"/>
      <w:bookmarkStart w:id="27" w:name="_Toc15373"/>
      <w:bookmarkStart w:id="28" w:name="_Toc7672"/>
      <w:bookmarkStart w:id="29" w:name="_Toc27016"/>
      <w:bookmarkStart w:id="30" w:name="_Toc42015223"/>
      <w:bookmarkStart w:id="31" w:name="_Toc16088"/>
      <w:bookmarkStart w:id="32" w:name="_Toc751"/>
      <w:bookmarkStart w:id="33" w:name="_Toc7099"/>
      <w:bookmarkStart w:id="34" w:name="_Toc25115"/>
      <w:bookmarkStart w:id="35" w:name="_Toc42014957"/>
      <w:bookmarkStart w:id="36" w:name="_Toc36199918"/>
    </w:p>
    <w:p w14:paraId="368C2342">
      <w:pPr>
        <w:rPr>
          <w:rFonts w:hint="eastAsia"/>
        </w:rPr>
      </w:pPr>
    </w:p>
    <w:p w14:paraId="111755D4">
      <w:pPr>
        <w:spacing w:line="440" w:lineRule="exact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倒置显微镜：</w:t>
      </w:r>
    </w:p>
    <w:p w14:paraId="536A70E0">
      <w:pPr>
        <w:spacing w:line="440" w:lineRule="exac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1. 具备高清晰、高反差活体成像功能.2.配备高精度平场消色差物镜，放大倍率精准、视野广</w:t>
      </w:r>
      <w:bookmarkStart w:id="42" w:name="_GoBack"/>
      <w:bookmarkEnd w:id="42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阔均匀3.光源采用柔和冷光源设计，低热量、低光毒性.4.设备运行稳定、对焦精准流畅，支持长时间连续开机作业</w:t>
      </w:r>
    </w:p>
    <w:p w14:paraId="1360DCCC">
      <w:pPr>
        <w:spacing w:line="440" w:lineRule="exact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体式显微镜：</w:t>
      </w:r>
    </w:p>
    <w:p w14:paraId="77BA6BD5">
      <w:pPr>
        <w:spacing w:line="440" w:lineRule="exac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1. 具备连续变倍功能，变焦流畅、倍率调节精准，视野立体清晰、层次感强。2. 双目观测系统贴合人体工学设计，视野宽阔、成像真实，长时间操作无视觉疲劳，适配实验室长时间、高频次精细显微操作工作模式，提升临床操作稳定性。3. 配备环形无影照明系统，光线均匀无阴影，可彻底规避标本观测死角，保障细微操作、标本分拣的精准度，有效降低操作失误风险。4. 机身结构稳定、抗震性强，操作微调精准。</w:t>
      </w:r>
    </w:p>
    <w:p w14:paraId="2D536134">
      <w:pPr>
        <w:spacing w:line="440" w:lineRule="exact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生物显微镜：</w:t>
      </w:r>
    </w:p>
    <w:p w14:paraId="15FFB0E1">
      <w:pPr>
        <w:spacing w:line="440" w:lineRule="exac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1. 搭载高倍平场消色差光学系统，成像清晰锐利、分辨率高，可精准识别精子形态、细胞结构，满足精液质量分析、形态筛查的临床检验精准度要求，符合男科及生殖检验质控标准。</w:t>
      </w:r>
    </w:p>
    <w:p w14:paraId="78752621">
      <w:pPr>
        <w:spacing w:line="440" w:lineRule="exac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2. 多档位精准放大倍率，适配常规精液筛查、精细形态分析等不同检验场景，可全面覆盖人工授精术前精液复核、男科常规精液检测全流程工作。</w:t>
      </w:r>
    </w:p>
    <w:p w14:paraId="146D84D6">
      <w:pPr>
        <w:spacing w:line="440" w:lineRule="exac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3. 光源亮度均匀可调，成像画质稳定，可长时间连续开机作业，适配科室常态化、大批量精液标本检测工作，有效提升检验工作效率。</w:t>
      </w:r>
    </w:p>
    <w:p w14:paraId="79C8681D">
      <w:pPr>
        <w:spacing w:line="440" w:lineRule="exac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4. 设备操作简便、稳定性强，故障率低，适配临床高频次使用场景，同时可作为专用教学设备，用于新人技师显微检验操作实训、标本形态识别教学。</w:t>
      </w:r>
    </w:p>
    <w:p w14:paraId="2F395535">
      <w:pPr>
        <w:spacing w:line="440" w:lineRule="exact"/>
        <w:rPr>
          <w:rFonts w:hint="default" w:ascii="Times New Roman" w:hAnsi="Times New Roman" w:eastAsia="仿宋" w:cs="Times New Roman"/>
          <w:color w:val="auto"/>
          <w:sz w:val="36"/>
          <w:szCs w:val="48"/>
          <w:highlight w:val="none"/>
        </w:rPr>
      </w:pPr>
    </w:p>
    <w:p w14:paraId="6F110C72">
      <w:pPr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3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5238"/>
      <w:bookmarkStart w:id="40" w:name="_Toc41234962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</w:t>
      </w:r>
      <w:r>
        <w:rPr>
          <w:rFonts w:hint="eastAsia" w:eastAsia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eastAsia="仿宋_GB2312"/>
          <w:color w:val="auto"/>
          <w:sz w:val="28"/>
          <w:szCs w:val="28"/>
          <w:highlight w:val="none"/>
        </w:rPr>
        <w:t>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tabs>
                <w:tab w:val="left" w:pos="565"/>
              </w:tabs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0A7D7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E8C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小时内工程师到达现场， 是否提供备用机</w:t>
      </w:r>
      <w:r>
        <w:rPr>
          <w:rFonts w:hint="eastAsia"/>
          <w:sz w:val="22"/>
          <w:szCs w:val="28"/>
          <w:u w:val="single"/>
        </w:rPr>
        <w:t xml:space="preserve">   是</w:t>
      </w:r>
      <w:r>
        <w:rPr>
          <w:rFonts w:hint="eastAsia"/>
          <w:sz w:val="22"/>
          <w:szCs w:val="28"/>
          <w:u w:val="single"/>
          <w:lang w:eastAsia="zh-CN"/>
        </w:rPr>
        <w:t>□</w:t>
      </w:r>
      <w:r>
        <w:rPr>
          <w:rFonts w:hint="eastAsia"/>
          <w:sz w:val="22"/>
          <w:szCs w:val="28"/>
          <w:u w:val="single"/>
        </w:rPr>
        <w:t xml:space="preserve">  否□</w:t>
      </w:r>
      <w:r>
        <w:rPr>
          <w:rFonts w:hint="eastAsia"/>
          <w:sz w:val="22"/>
          <w:szCs w:val="28"/>
        </w:rPr>
        <w:t>，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</w:rPr>
        <w:t>天不能修复提供备用机。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*质保年限不得低于3年（基础要求）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5227B049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产品相关资料</w:t>
      </w:r>
    </w:p>
    <w:p w14:paraId="6C604D61">
      <w:pPr>
        <w:widowControl/>
        <w:snapToGrid w:val="0"/>
        <w:jc w:val="center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（注册证、产品配置清单、产品彩页等）</w:t>
      </w:r>
    </w:p>
    <w:p w14:paraId="28C3546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63F37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9E5DD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0140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7493F6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2BE0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B57E02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FA493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1714B7D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8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75DC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53D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5F08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5420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A7FC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89978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7F72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3504FB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5BE1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EA0A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916F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5ED2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2A7FDD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3D3398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69770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47438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AF9EC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85A1C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E69E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3987C4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格式2-9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4504DD4-30A9-41B9-A5BC-8DF74868439D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A2DFE63-28F6-43B2-9445-8DA3284F61C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20DC02C-A9CE-40C2-83CC-0B2609BA926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1B00FD0-F5E4-4ADA-9E20-C6824542CD6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DB0CAB22-7E84-484C-AC41-282BED9D90B9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966539E"/>
    <w:multiLevelType w:val="singleLevel"/>
    <w:tmpl w:val="D966539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61D286A"/>
    <w:rsid w:val="06552DC9"/>
    <w:rsid w:val="07F0529C"/>
    <w:rsid w:val="0ABE1F44"/>
    <w:rsid w:val="0E456F37"/>
    <w:rsid w:val="0FBC24CB"/>
    <w:rsid w:val="0FD348E1"/>
    <w:rsid w:val="137B7981"/>
    <w:rsid w:val="15261728"/>
    <w:rsid w:val="158B12B1"/>
    <w:rsid w:val="15E244AA"/>
    <w:rsid w:val="170A508C"/>
    <w:rsid w:val="181141F9"/>
    <w:rsid w:val="18EF453A"/>
    <w:rsid w:val="1C0C5403"/>
    <w:rsid w:val="1D9A4023"/>
    <w:rsid w:val="1DCB6BF8"/>
    <w:rsid w:val="1E433AAF"/>
    <w:rsid w:val="1EFA59E6"/>
    <w:rsid w:val="21AE6F52"/>
    <w:rsid w:val="22211204"/>
    <w:rsid w:val="228A693B"/>
    <w:rsid w:val="23C91E2B"/>
    <w:rsid w:val="24F82837"/>
    <w:rsid w:val="26F943E8"/>
    <w:rsid w:val="293164A9"/>
    <w:rsid w:val="29626662"/>
    <w:rsid w:val="29812E5D"/>
    <w:rsid w:val="2A8B7E3A"/>
    <w:rsid w:val="2AAD392A"/>
    <w:rsid w:val="2BD32147"/>
    <w:rsid w:val="2C587B54"/>
    <w:rsid w:val="2D1C5657"/>
    <w:rsid w:val="2DF61962"/>
    <w:rsid w:val="2ED41B53"/>
    <w:rsid w:val="2EF8501C"/>
    <w:rsid w:val="307B2EF8"/>
    <w:rsid w:val="309B51CA"/>
    <w:rsid w:val="31CE7882"/>
    <w:rsid w:val="31F415B7"/>
    <w:rsid w:val="32A76F70"/>
    <w:rsid w:val="32D32370"/>
    <w:rsid w:val="3653483F"/>
    <w:rsid w:val="3EA60293"/>
    <w:rsid w:val="3F9B2476"/>
    <w:rsid w:val="40F02EDD"/>
    <w:rsid w:val="41676AB4"/>
    <w:rsid w:val="41743D73"/>
    <w:rsid w:val="43733186"/>
    <w:rsid w:val="44C26429"/>
    <w:rsid w:val="45202A02"/>
    <w:rsid w:val="45232927"/>
    <w:rsid w:val="45CF482F"/>
    <w:rsid w:val="4669507C"/>
    <w:rsid w:val="48A90B28"/>
    <w:rsid w:val="49C7499F"/>
    <w:rsid w:val="4A717C55"/>
    <w:rsid w:val="4AE60387"/>
    <w:rsid w:val="508D296A"/>
    <w:rsid w:val="509748C6"/>
    <w:rsid w:val="51136396"/>
    <w:rsid w:val="51E32F02"/>
    <w:rsid w:val="522E717A"/>
    <w:rsid w:val="551E5284"/>
    <w:rsid w:val="555E131C"/>
    <w:rsid w:val="55AD4F92"/>
    <w:rsid w:val="58EA085D"/>
    <w:rsid w:val="5AB346C0"/>
    <w:rsid w:val="5C72583E"/>
    <w:rsid w:val="5E2A7358"/>
    <w:rsid w:val="5E367BEE"/>
    <w:rsid w:val="61CE2A1B"/>
    <w:rsid w:val="62837576"/>
    <w:rsid w:val="63776327"/>
    <w:rsid w:val="650359EB"/>
    <w:rsid w:val="668F5FE1"/>
    <w:rsid w:val="67D02B0E"/>
    <w:rsid w:val="69682B6E"/>
    <w:rsid w:val="69DF74BB"/>
    <w:rsid w:val="6ABA55F7"/>
    <w:rsid w:val="6AD05FFD"/>
    <w:rsid w:val="6AD06983"/>
    <w:rsid w:val="6B3B172C"/>
    <w:rsid w:val="6B515D3D"/>
    <w:rsid w:val="6C666A35"/>
    <w:rsid w:val="6E1D781F"/>
    <w:rsid w:val="6ED73A21"/>
    <w:rsid w:val="6FD9651F"/>
    <w:rsid w:val="703D7484"/>
    <w:rsid w:val="71471AD6"/>
    <w:rsid w:val="725325B9"/>
    <w:rsid w:val="730F05C0"/>
    <w:rsid w:val="73AD0ED2"/>
    <w:rsid w:val="742D6E39"/>
    <w:rsid w:val="75521B48"/>
    <w:rsid w:val="75BE305D"/>
    <w:rsid w:val="79435AD8"/>
    <w:rsid w:val="7D4C6582"/>
    <w:rsid w:val="7F0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6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3578</Words>
  <Characters>3759</Characters>
  <Lines>0</Lines>
  <Paragraphs>0</Paragraphs>
  <TotalTime>48</TotalTime>
  <ScaleCrop>false</ScaleCrop>
  <LinksUpToDate>false</LinksUpToDate>
  <CharactersWithSpaces>4149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Administrator</cp:lastModifiedBy>
  <dcterms:modified xsi:type="dcterms:W3CDTF">2026-07-07T08:23:42Z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96DB75E095CE4438AD742EF780D19009_13</vt:lpwstr>
  </property>
  <property fmtid="{D5CDD505-2E9C-101B-9397-08002B2CF9AE}" pid="4" name="KSOTemplateDocerSaveRecord">
    <vt:lpwstr>eyJoZGlkIjoiOTc3MzEwYmJhYjhmZWEzNTU5MDRkZjFmZGNiYTIxMzQiLCJ1c2VySWQiOiIzMzU3MDAyMzYifQ==</vt:lpwstr>
  </property>
</Properties>
</file>