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09915" w14:textId="5FF41CD9" w:rsidR="00B52E63" w:rsidRDefault="00B52E63" w:rsidP="00B52E63">
      <w:pPr>
        <w:jc w:val="center"/>
        <w:rPr>
          <w:rFonts w:ascii="方正小标宋简体" w:eastAsia="方正小标宋简体"/>
          <w:sz w:val="40"/>
          <w:szCs w:val="40"/>
        </w:rPr>
      </w:pPr>
      <w:r w:rsidRPr="00B52E63">
        <w:rPr>
          <w:rFonts w:ascii="方正小标宋简体" w:eastAsia="方正小标宋简体" w:hint="eastAsia"/>
          <w:sz w:val="40"/>
          <w:szCs w:val="40"/>
        </w:rPr>
        <w:t>化学性医疗废物安全转运处置服务项目服务要求</w:t>
      </w:r>
      <w:r w:rsidR="00B9747C">
        <w:rPr>
          <w:rFonts w:ascii="方正小标宋简体" w:eastAsia="方正小标宋简体" w:hint="eastAsia"/>
          <w:sz w:val="40"/>
          <w:szCs w:val="40"/>
        </w:rPr>
        <w:t>（初步要求）</w:t>
      </w:r>
    </w:p>
    <w:p w14:paraId="7318795E" w14:textId="5646BD48" w:rsidR="00B52E63" w:rsidRPr="00B52E63" w:rsidRDefault="00B52E63" w:rsidP="00B52E63">
      <w:pPr>
        <w:ind w:firstLineChars="200" w:firstLine="560"/>
        <w:rPr>
          <w:rFonts w:ascii="黑体" w:eastAsia="黑体" w:hAnsi="黑体"/>
          <w:sz w:val="28"/>
          <w:szCs w:val="28"/>
        </w:rPr>
      </w:pPr>
    </w:p>
    <w:p w14:paraId="7DC9557D" w14:textId="264D7503" w:rsidR="00A86AA4" w:rsidRDefault="00A86AA4" w:rsidP="00A86AA4">
      <w:pPr>
        <w:ind w:firstLineChars="200" w:firstLine="560"/>
        <w:rPr>
          <w:rFonts w:ascii="黑体" w:eastAsia="黑体" w:hAnsi="黑体"/>
          <w:sz w:val="28"/>
          <w:szCs w:val="28"/>
        </w:rPr>
      </w:pPr>
      <w:r>
        <w:rPr>
          <w:rFonts w:ascii="黑体" w:eastAsia="黑体" w:hAnsi="黑体" w:hint="eastAsia"/>
          <w:sz w:val="28"/>
          <w:szCs w:val="28"/>
        </w:rPr>
        <w:t>一</w:t>
      </w:r>
      <w:r w:rsidR="00B52E63" w:rsidRPr="00B52E63">
        <w:rPr>
          <w:rFonts w:ascii="黑体" w:eastAsia="黑体" w:hAnsi="黑体" w:hint="eastAsia"/>
          <w:sz w:val="28"/>
          <w:szCs w:val="28"/>
        </w:rPr>
        <w:t>、服务内容：</w:t>
      </w:r>
    </w:p>
    <w:p w14:paraId="048ECE4F" w14:textId="22859A94" w:rsidR="00A86AA4" w:rsidRPr="00A86AA4" w:rsidRDefault="00A86AA4" w:rsidP="00A86AA4">
      <w:pPr>
        <w:pStyle w:val="a0"/>
        <w:ind w:firstLineChars="200" w:firstLine="560"/>
        <w:rPr>
          <w:rFonts w:ascii="仿宋_GB2312" w:eastAsia="仿宋_GB2312"/>
          <w:sz w:val="28"/>
          <w:szCs w:val="28"/>
        </w:rPr>
      </w:pPr>
      <w:r w:rsidRPr="00A86AA4">
        <w:rPr>
          <w:rFonts w:ascii="仿宋_GB2312" w:eastAsia="仿宋_GB2312" w:hint="eastAsia"/>
          <w:sz w:val="28"/>
          <w:szCs w:val="28"/>
        </w:rPr>
        <w:t>1</w:t>
      </w:r>
      <w:r w:rsidRPr="00A86AA4">
        <w:rPr>
          <w:rFonts w:ascii="仿宋_GB2312" w:eastAsia="仿宋_GB2312"/>
          <w:sz w:val="28"/>
          <w:szCs w:val="28"/>
        </w:rPr>
        <w:t>.</w:t>
      </w:r>
      <w:r w:rsidRPr="00A86AA4">
        <w:rPr>
          <w:rFonts w:ascii="仿宋_GB2312" w:eastAsia="仿宋_GB2312" w:hint="eastAsia"/>
          <w:sz w:val="28"/>
          <w:szCs w:val="28"/>
        </w:rPr>
        <w:t>清单类别</w:t>
      </w:r>
    </w:p>
    <w:tbl>
      <w:tblPr>
        <w:tblW w:w="58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0"/>
        <w:gridCol w:w="1749"/>
        <w:gridCol w:w="1418"/>
        <w:gridCol w:w="1839"/>
        <w:gridCol w:w="1470"/>
        <w:gridCol w:w="951"/>
        <w:gridCol w:w="2168"/>
      </w:tblGrid>
      <w:tr w:rsidR="001B6276" w:rsidRPr="00B52E63" w14:paraId="01BF70F1" w14:textId="77777777" w:rsidTr="001B6276">
        <w:trPr>
          <w:trHeight w:val="690"/>
          <w:jc w:val="center"/>
        </w:trPr>
        <w:tc>
          <w:tcPr>
            <w:tcW w:w="450" w:type="pct"/>
            <w:shd w:val="clear" w:color="auto" w:fill="auto"/>
            <w:noWrap/>
            <w:vAlign w:val="center"/>
            <w:hideMark/>
          </w:tcPr>
          <w:p w14:paraId="03B88C0E" w14:textId="77777777" w:rsidR="001B6276" w:rsidRPr="00B52E63" w:rsidRDefault="001B6276" w:rsidP="00210F80">
            <w:pPr>
              <w:pStyle w:val="a0"/>
              <w:jc w:val="center"/>
              <w:rPr>
                <w:rFonts w:ascii="仿宋_GB2312" w:eastAsia="仿宋_GB2312"/>
                <w:b/>
                <w:bCs/>
                <w:sz w:val="28"/>
                <w:szCs w:val="28"/>
              </w:rPr>
            </w:pPr>
            <w:r w:rsidRPr="00B52E63">
              <w:rPr>
                <w:rFonts w:ascii="仿宋_GB2312" w:eastAsia="仿宋_GB2312" w:hint="eastAsia"/>
                <w:b/>
                <w:bCs/>
                <w:sz w:val="28"/>
                <w:szCs w:val="28"/>
              </w:rPr>
              <w:t>序号</w:t>
            </w:r>
          </w:p>
        </w:tc>
        <w:tc>
          <w:tcPr>
            <w:tcW w:w="829" w:type="pct"/>
            <w:shd w:val="clear" w:color="auto" w:fill="auto"/>
            <w:noWrap/>
            <w:vAlign w:val="center"/>
            <w:hideMark/>
          </w:tcPr>
          <w:p w14:paraId="59E1A676" w14:textId="77777777" w:rsidR="001B6276" w:rsidRPr="00B52E63" w:rsidRDefault="001B6276" w:rsidP="00210F80">
            <w:pPr>
              <w:pStyle w:val="a0"/>
              <w:jc w:val="center"/>
              <w:rPr>
                <w:rFonts w:ascii="仿宋_GB2312" w:eastAsia="仿宋_GB2312"/>
                <w:b/>
                <w:bCs/>
                <w:sz w:val="28"/>
                <w:szCs w:val="28"/>
              </w:rPr>
            </w:pPr>
            <w:r w:rsidRPr="00B52E63">
              <w:rPr>
                <w:rFonts w:ascii="仿宋_GB2312" w:eastAsia="仿宋_GB2312" w:hint="eastAsia"/>
                <w:b/>
                <w:bCs/>
                <w:sz w:val="28"/>
                <w:szCs w:val="28"/>
              </w:rPr>
              <w:t>项目名称</w:t>
            </w:r>
          </w:p>
        </w:tc>
        <w:tc>
          <w:tcPr>
            <w:tcW w:w="672" w:type="pct"/>
            <w:shd w:val="clear" w:color="auto" w:fill="auto"/>
            <w:noWrap/>
            <w:vAlign w:val="center"/>
            <w:hideMark/>
          </w:tcPr>
          <w:p w14:paraId="40BBF19B" w14:textId="77777777" w:rsidR="001B6276" w:rsidRPr="00B52E63" w:rsidRDefault="001B6276" w:rsidP="00210F80">
            <w:pPr>
              <w:pStyle w:val="a0"/>
              <w:jc w:val="center"/>
              <w:rPr>
                <w:rFonts w:ascii="仿宋_GB2312" w:eastAsia="仿宋_GB2312"/>
                <w:b/>
                <w:bCs/>
                <w:sz w:val="28"/>
                <w:szCs w:val="28"/>
              </w:rPr>
            </w:pPr>
            <w:r w:rsidRPr="00B52E63">
              <w:rPr>
                <w:rFonts w:ascii="仿宋_GB2312" w:eastAsia="仿宋_GB2312" w:hint="eastAsia"/>
                <w:b/>
                <w:bCs/>
                <w:sz w:val="28"/>
                <w:szCs w:val="28"/>
              </w:rPr>
              <w:t>废物类别</w:t>
            </w:r>
          </w:p>
        </w:tc>
        <w:tc>
          <w:tcPr>
            <w:tcW w:w="872" w:type="pct"/>
            <w:shd w:val="clear" w:color="auto" w:fill="auto"/>
            <w:noWrap/>
            <w:vAlign w:val="center"/>
            <w:hideMark/>
          </w:tcPr>
          <w:p w14:paraId="0530A100" w14:textId="77777777" w:rsidR="001B6276" w:rsidRPr="00B52E63" w:rsidRDefault="001B6276" w:rsidP="00210F80">
            <w:pPr>
              <w:pStyle w:val="a0"/>
              <w:jc w:val="center"/>
              <w:rPr>
                <w:rFonts w:ascii="仿宋_GB2312" w:eastAsia="仿宋_GB2312"/>
                <w:b/>
                <w:bCs/>
                <w:sz w:val="28"/>
                <w:szCs w:val="28"/>
              </w:rPr>
            </w:pPr>
            <w:r w:rsidRPr="00B52E63">
              <w:rPr>
                <w:rFonts w:ascii="仿宋_GB2312" w:eastAsia="仿宋_GB2312" w:hint="eastAsia"/>
                <w:b/>
                <w:bCs/>
                <w:sz w:val="28"/>
                <w:szCs w:val="28"/>
              </w:rPr>
              <w:t>废物代码</w:t>
            </w:r>
          </w:p>
        </w:tc>
        <w:tc>
          <w:tcPr>
            <w:tcW w:w="697" w:type="pct"/>
          </w:tcPr>
          <w:p w14:paraId="1B5FF01D" w14:textId="2E6BEF12" w:rsidR="001B6276" w:rsidRPr="00B52E63" w:rsidRDefault="001B6276" w:rsidP="00210F80">
            <w:pPr>
              <w:pStyle w:val="a0"/>
              <w:jc w:val="center"/>
              <w:rPr>
                <w:rFonts w:ascii="仿宋_GB2312" w:eastAsia="仿宋_GB2312"/>
                <w:b/>
                <w:bCs/>
                <w:sz w:val="28"/>
                <w:szCs w:val="28"/>
              </w:rPr>
            </w:pPr>
            <w:r>
              <w:rPr>
                <w:rFonts w:ascii="仿宋_GB2312" w:eastAsia="仿宋_GB2312" w:hint="eastAsia"/>
                <w:b/>
                <w:bCs/>
                <w:sz w:val="28"/>
                <w:szCs w:val="28"/>
              </w:rPr>
              <w:t>预估数量</w:t>
            </w:r>
          </w:p>
        </w:tc>
        <w:tc>
          <w:tcPr>
            <w:tcW w:w="451" w:type="pct"/>
            <w:shd w:val="clear" w:color="auto" w:fill="auto"/>
            <w:noWrap/>
            <w:vAlign w:val="center"/>
            <w:hideMark/>
          </w:tcPr>
          <w:p w14:paraId="359D40BC" w14:textId="0A7A92D7" w:rsidR="001B6276" w:rsidRPr="00B52E63" w:rsidRDefault="001B6276" w:rsidP="00210F80">
            <w:pPr>
              <w:pStyle w:val="a0"/>
              <w:jc w:val="center"/>
              <w:rPr>
                <w:rFonts w:ascii="仿宋_GB2312" w:eastAsia="仿宋_GB2312"/>
                <w:b/>
                <w:bCs/>
                <w:sz w:val="28"/>
                <w:szCs w:val="28"/>
              </w:rPr>
            </w:pPr>
            <w:r w:rsidRPr="00B52E63">
              <w:rPr>
                <w:rFonts w:ascii="仿宋_GB2312" w:eastAsia="仿宋_GB2312" w:hint="eastAsia"/>
                <w:b/>
                <w:bCs/>
                <w:sz w:val="28"/>
                <w:szCs w:val="28"/>
              </w:rPr>
              <w:t>单位</w:t>
            </w:r>
          </w:p>
        </w:tc>
        <w:tc>
          <w:tcPr>
            <w:tcW w:w="1028" w:type="pct"/>
            <w:shd w:val="clear" w:color="auto" w:fill="auto"/>
            <w:noWrap/>
            <w:vAlign w:val="center"/>
            <w:hideMark/>
          </w:tcPr>
          <w:p w14:paraId="6CC94DED" w14:textId="77777777" w:rsidR="001B6276" w:rsidRPr="00B52E63" w:rsidRDefault="001B6276" w:rsidP="00210F80">
            <w:pPr>
              <w:pStyle w:val="a0"/>
              <w:jc w:val="center"/>
              <w:rPr>
                <w:rFonts w:ascii="仿宋_GB2312" w:eastAsia="仿宋_GB2312"/>
                <w:b/>
                <w:bCs/>
                <w:sz w:val="28"/>
                <w:szCs w:val="28"/>
              </w:rPr>
            </w:pPr>
            <w:r w:rsidRPr="00B52E63">
              <w:rPr>
                <w:rFonts w:ascii="仿宋_GB2312" w:eastAsia="仿宋_GB2312" w:hint="eastAsia"/>
                <w:b/>
                <w:bCs/>
                <w:sz w:val="28"/>
                <w:szCs w:val="28"/>
              </w:rPr>
              <w:t>备注</w:t>
            </w:r>
          </w:p>
        </w:tc>
      </w:tr>
      <w:tr w:rsidR="001B6276" w:rsidRPr="00B52E63" w14:paraId="19C18A14" w14:textId="77777777" w:rsidTr="001B6276">
        <w:trPr>
          <w:trHeight w:val="1770"/>
          <w:jc w:val="center"/>
        </w:trPr>
        <w:tc>
          <w:tcPr>
            <w:tcW w:w="450" w:type="pct"/>
            <w:shd w:val="clear" w:color="auto" w:fill="auto"/>
            <w:noWrap/>
            <w:vAlign w:val="center"/>
            <w:hideMark/>
          </w:tcPr>
          <w:p w14:paraId="285C7A23" w14:textId="77777777" w:rsidR="001B6276" w:rsidRPr="00B52E63" w:rsidRDefault="001B6276" w:rsidP="00210F80">
            <w:pPr>
              <w:pStyle w:val="a0"/>
              <w:jc w:val="center"/>
              <w:rPr>
                <w:rFonts w:ascii="仿宋_GB2312" w:eastAsia="仿宋_GB2312"/>
                <w:sz w:val="28"/>
                <w:szCs w:val="28"/>
              </w:rPr>
            </w:pPr>
            <w:r w:rsidRPr="00B52E63">
              <w:rPr>
                <w:rFonts w:ascii="仿宋_GB2312" w:eastAsia="仿宋_GB2312" w:hint="eastAsia"/>
                <w:sz w:val="28"/>
                <w:szCs w:val="28"/>
              </w:rPr>
              <w:t>1</w:t>
            </w:r>
          </w:p>
        </w:tc>
        <w:tc>
          <w:tcPr>
            <w:tcW w:w="829" w:type="pct"/>
            <w:shd w:val="clear" w:color="auto" w:fill="auto"/>
            <w:noWrap/>
            <w:vAlign w:val="center"/>
            <w:hideMark/>
          </w:tcPr>
          <w:p w14:paraId="7EC6471D" w14:textId="77777777" w:rsidR="001B6276" w:rsidRPr="00B52E63" w:rsidRDefault="001B6276" w:rsidP="00210F80">
            <w:pPr>
              <w:pStyle w:val="a0"/>
              <w:jc w:val="center"/>
              <w:rPr>
                <w:rFonts w:ascii="仿宋_GB2312" w:eastAsia="仿宋_GB2312"/>
                <w:sz w:val="28"/>
                <w:szCs w:val="28"/>
              </w:rPr>
            </w:pPr>
            <w:r w:rsidRPr="00B52E63">
              <w:rPr>
                <w:rFonts w:ascii="仿宋_GB2312" w:eastAsia="仿宋_GB2312" w:hint="eastAsia"/>
                <w:sz w:val="28"/>
                <w:szCs w:val="28"/>
              </w:rPr>
              <w:t>化学性医疗废物安全转运处置</w:t>
            </w:r>
          </w:p>
        </w:tc>
        <w:tc>
          <w:tcPr>
            <w:tcW w:w="672" w:type="pct"/>
            <w:shd w:val="clear" w:color="auto" w:fill="auto"/>
            <w:noWrap/>
            <w:vAlign w:val="center"/>
            <w:hideMark/>
          </w:tcPr>
          <w:p w14:paraId="17A30F6F" w14:textId="77777777" w:rsidR="001B6276" w:rsidRPr="00B52E63" w:rsidRDefault="001B6276" w:rsidP="00210F80">
            <w:pPr>
              <w:pStyle w:val="a0"/>
              <w:jc w:val="center"/>
              <w:rPr>
                <w:rFonts w:ascii="仿宋_GB2312" w:eastAsia="仿宋_GB2312"/>
                <w:sz w:val="28"/>
                <w:szCs w:val="28"/>
              </w:rPr>
            </w:pPr>
            <w:r w:rsidRPr="00B52E63">
              <w:rPr>
                <w:rFonts w:ascii="仿宋_GB2312" w:eastAsia="仿宋_GB2312" w:hint="eastAsia"/>
                <w:sz w:val="28"/>
                <w:szCs w:val="28"/>
              </w:rPr>
              <w:t>HW01</w:t>
            </w:r>
          </w:p>
        </w:tc>
        <w:tc>
          <w:tcPr>
            <w:tcW w:w="872" w:type="pct"/>
            <w:shd w:val="clear" w:color="auto" w:fill="auto"/>
            <w:noWrap/>
            <w:vAlign w:val="center"/>
            <w:hideMark/>
          </w:tcPr>
          <w:p w14:paraId="6593DE61" w14:textId="77777777" w:rsidR="001B6276" w:rsidRPr="00B52E63" w:rsidRDefault="001B6276" w:rsidP="00210F80">
            <w:pPr>
              <w:pStyle w:val="a0"/>
              <w:jc w:val="center"/>
              <w:rPr>
                <w:rFonts w:ascii="仿宋_GB2312" w:eastAsia="仿宋_GB2312"/>
                <w:sz w:val="28"/>
                <w:szCs w:val="28"/>
              </w:rPr>
            </w:pPr>
            <w:r w:rsidRPr="00B52E63">
              <w:rPr>
                <w:rFonts w:ascii="仿宋_GB2312" w:eastAsia="仿宋_GB2312" w:hint="eastAsia"/>
                <w:sz w:val="28"/>
                <w:szCs w:val="28"/>
              </w:rPr>
              <w:t>841-004-01</w:t>
            </w:r>
          </w:p>
        </w:tc>
        <w:tc>
          <w:tcPr>
            <w:tcW w:w="697" w:type="pct"/>
            <w:vAlign w:val="center"/>
          </w:tcPr>
          <w:p w14:paraId="5D922DD8" w14:textId="796ABAE8" w:rsidR="001B6276" w:rsidRPr="00B52E63" w:rsidRDefault="001B6276" w:rsidP="00210F80">
            <w:pPr>
              <w:pStyle w:val="a0"/>
              <w:jc w:val="center"/>
              <w:rPr>
                <w:rFonts w:ascii="仿宋_GB2312" w:eastAsia="仿宋_GB2312"/>
                <w:sz w:val="28"/>
                <w:szCs w:val="28"/>
              </w:rPr>
            </w:pPr>
            <w:r>
              <w:rPr>
                <w:rFonts w:ascii="仿宋_GB2312" w:eastAsia="仿宋_GB2312" w:hint="eastAsia"/>
                <w:sz w:val="28"/>
                <w:szCs w:val="28"/>
              </w:rPr>
              <w:t>5</w:t>
            </w:r>
            <w:r>
              <w:rPr>
                <w:rFonts w:ascii="仿宋_GB2312" w:eastAsia="仿宋_GB2312"/>
                <w:sz w:val="28"/>
                <w:szCs w:val="28"/>
              </w:rPr>
              <w:t>400</w:t>
            </w:r>
          </w:p>
        </w:tc>
        <w:tc>
          <w:tcPr>
            <w:tcW w:w="451" w:type="pct"/>
            <w:shd w:val="clear" w:color="auto" w:fill="auto"/>
            <w:noWrap/>
            <w:vAlign w:val="center"/>
            <w:hideMark/>
          </w:tcPr>
          <w:p w14:paraId="74C70CE5" w14:textId="4A8B503E" w:rsidR="001B6276" w:rsidRPr="00B52E63" w:rsidRDefault="001B6276" w:rsidP="00210F80">
            <w:pPr>
              <w:pStyle w:val="a0"/>
              <w:jc w:val="center"/>
              <w:rPr>
                <w:rFonts w:ascii="仿宋_GB2312" w:eastAsia="仿宋_GB2312"/>
                <w:sz w:val="28"/>
                <w:szCs w:val="28"/>
              </w:rPr>
            </w:pPr>
            <w:r w:rsidRPr="00B52E63">
              <w:rPr>
                <w:rFonts w:ascii="仿宋_GB2312" w:eastAsia="仿宋_GB2312" w:hint="eastAsia"/>
                <w:sz w:val="28"/>
                <w:szCs w:val="28"/>
              </w:rPr>
              <w:t>kg</w:t>
            </w:r>
          </w:p>
        </w:tc>
        <w:tc>
          <w:tcPr>
            <w:tcW w:w="1028" w:type="pct"/>
            <w:shd w:val="clear" w:color="auto" w:fill="auto"/>
            <w:vAlign w:val="center"/>
            <w:hideMark/>
          </w:tcPr>
          <w:p w14:paraId="1346AF58" w14:textId="77777777" w:rsidR="001B6276" w:rsidRPr="00B52E63" w:rsidRDefault="001B6276" w:rsidP="00210F80">
            <w:pPr>
              <w:pStyle w:val="a0"/>
              <w:jc w:val="center"/>
              <w:rPr>
                <w:rFonts w:ascii="仿宋_GB2312" w:eastAsia="仿宋_GB2312"/>
                <w:sz w:val="28"/>
                <w:szCs w:val="28"/>
              </w:rPr>
            </w:pPr>
            <w:r w:rsidRPr="00B52E63">
              <w:rPr>
                <w:rFonts w:ascii="仿宋_GB2312" w:eastAsia="仿宋_GB2312" w:hint="eastAsia"/>
                <w:sz w:val="28"/>
                <w:szCs w:val="28"/>
              </w:rPr>
              <w:t>化学性医疗废物为甲醇，二甲苯，乙醇等。</w:t>
            </w:r>
          </w:p>
        </w:tc>
      </w:tr>
    </w:tbl>
    <w:p w14:paraId="0AE38A4F" w14:textId="03CCC040" w:rsidR="00A86AA4" w:rsidRPr="00A86AA4" w:rsidRDefault="00A86AA4" w:rsidP="00A86AA4">
      <w:pPr>
        <w:ind w:firstLineChars="200" w:firstLine="560"/>
        <w:rPr>
          <w:rFonts w:ascii="仿宋_GB2312" w:eastAsia="仿宋_GB2312" w:hAnsi="黑体"/>
          <w:sz w:val="28"/>
          <w:szCs w:val="28"/>
        </w:rPr>
      </w:pPr>
      <w:r w:rsidRPr="00A86AA4">
        <w:rPr>
          <w:rFonts w:ascii="仿宋_GB2312" w:eastAsia="仿宋_GB2312" w:hAnsi="黑体" w:hint="eastAsia"/>
          <w:sz w:val="28"/>
          <w:szCs w:val="28"/>
        </w:rPr>
        <w:t>2.</w:t>
      </w:r>
      <w:r w:rsidRPr="00A86AA4">
        <w:rPr>
          <w:rFonts w:ascii="仿宋_GB2312" w:eastAsia="仿宋_GB2312" w:hint="eastAsia"/>
          <w:sz w:val="28"/>
          <w:szCs w:val="28"/>
        </w:rPr>
        <w:t>供应商</w:t>
      </w:r>
      <w:r w:rsidR="00215D76">
        <w:rPr>
          <w:rFonts w:ascii="仿宋_GB2312" w:eastAsia="仿宋_GB2312" w:hint="eastAsia"/>
          <w:sz w:val="28"/>
          <w:szCs w:val="28"/>
        </w:rPr>
        <w:t>自行（如有相应运输资质）或</w:t>
      </w:r>
      <w:r w:rsidRPr="00A86AA4">
        <w:rPr>
          <w:rFonts w:ascii="仿宋_GB2312" w:eastAsia="仿宋_GB2312" w:hint="eastAsia"/>
          <w:sz w:val="28"/>
          <w:szCs w:val="28"/>
        </w:rPr>
        <w:t>委托第三方有资质运输公司对医院产生的化学性医疗废物进行安全运输至成交供应商指定场所，对化学性医疗废物进行无害化集中处置。</w:t>
      </w:r>
    </w:p>
    <w:p w14:paraId="25F7074E" w14:textId="6684ACBC" w:rsidR="00777666" w:rsidRPr="00B52E63" w:rsidRDefault="00130F44" w:rsidP="00A86AA4">
      <w:pPr>
        <w:ind w:firstLineChars="200" w:firstLine="560"/>
        <w:rPr>
          <w:rFonts w:ascii="黑体" w:eastAsia="黑体" w:hAnsi="黑体"/>
          <w:sz w:val="28"/>
          <w:szCs w:val="28"/>
        </w:rPr>
      </w:pPr>
      <w:r>
        <w:rPr>
          <w:rFonts w:ascii="黑体" w:eastAsia="黑体" w:hAnsi="黑体" w:hint="eastAsia"/>
          <w:sz w:val="28"/>
          <w:szCs w:val="28"/>
        </w:rPr>
        <w:t>三</w:t>
      </w:r>
      <w:r w:rsidR="00DD5599" w:rsidRPr="00B52E63">
        <w:rPr>
          <w:rFonts w:ascii="黑体" w:eastAsia="黑体" w:hAnsi="黑体" w:hint="eastAsia"/>
          <w:sz w:val="28"/>
          <w:szCs w:val="28"/>
        </w:rPr>
        <w:t>、服务要求</w:t>
      </w:r>
    </w:p>
    <w:p w14:paraId="635731E1" w14:textId="3D21B04F" w:rsidR="00215D76" w:rsidRDefault="00215D76" w:rsidP="00B52E63">
      <w:pPr>
        <w:ind w:firstLineChars="200" w:firstLine="560"/>
        <w:rPr>
          <w:rFonts w:ascii="仿宋_GB2312" w:eastAsia="仿宋_GB2312"/>
          <w:sz w:val="28"/>
          <w:szCs w:val="28"/>
        </w:rPr>
      </w:pPr>
      <w:r>
        <w:rPr>
          <w:rFonts w:ascii="仿宋_GB2312" w:eastAsia="仿宋_GB2312" w:hint="eastAsia"/>
          <w:sz w:val="28"/>
          <w:szCs w:val="28"/>
        </w:rPr>
        <w:t>1、</w:t>
      </w:r>
      <w:r w:rsidRPr="00B52E63">
        <w:rPr>
          <w:rFonts w:ascii="仿宋_GB2312" w:eastAsia="仿宋_GB2312" w:hint="eastAsia"/>
          <w:sz w:val="28"/>
          <w:szCs w:val="28"/>
        </w:rPr>
        <w:t>分拣、包装、运输等现场服务地点：广元市中心医院院本部</w:t>
      </w:r>
    </w:p>
    <w:p w14:paraId="62CCB46B" w14:textId="4A26F09E" w:rsidR="00A86AA4" w:rsidRDefault="00215D76" w:rsidP="00B52E63">
      <w:pPr>
        <w:ind w:firstLineChars="200" w:firstLine="560"/>
        <w:rPr>
          <w:rFonts w:ascii="仿宋_GB2312" w:eastAsia="仿宋_GB2312"/>
          <w:sz w:val="28"/>
          <w:szCs w:val="28"/>
        </w:rPr>
      </w:pPr>
      <w:r>
        <w:rPr>
          <w:rFonts w:ascii="仿宋_GB2312" w:eastAsia="仿宋_GB2312"/>
          <w:sz w:val="28"/>
          <w:szCs w:val="28"/>
        </w:rPr>
        <w:t>2</w:t>
      </w:r>
      <w:r w:rsidR="00A86AA4">
        <w:rPr>
          <w:rFonts w:ascii="仿宋_GB2312" w:eastAsia="仿宋_GB2312" w:hint="eastAsia"/>
          <w:sz w:val="28"/>
          <w:szCs w:val="28"/>
        </w:rPr>
        <w:t>、供应商</w:t>
      </w:r>
      <w:r>
        <w:rPr>
          <w:rFonts w:ascii="仿宋_GB2312" w:eastAsia="仿宋_GB2312" w:hint="eastAsia"/>
          <w:sz w:val="28"/>
          <w:szCs w:val="28"/>
        </w:rPr>
        <w:t>须</w:t>
      </w:r>
      <w:r w:rsidR="00A86AA4" w:rsidRPr="00A86AA4">
        <w:rPr>
          <w:rFonts w:ascii="仿宋_GB2312" w:eastAsia="仿宋_GB2312" w:hint="eastAsia"/>
          <w:sz w:val="28"/>
          <w:szCs w:val="28"/>
        </w:rPr>
        <w:t>具有有效的危险废物经营许可证、营业执照、道路危险货物运输许可证等，危险废物经营许可证经营范围应包含:废物类别:HW01，废物代码:841-004-01</w:t>
      </w:r>
      <w:r w:rsidR="00A86AA4">
        <w:rPr>
          <w:rFonts w:ascii="仿宋_GB2312" w:eastAsia="仿宋_GB2312" w:hint="eastAsia"/>
          <w:sz w:val="28"/>
          <w:szCs w:val="28"/>
        </w:rPr>
        <w:t>。</w:t>
      </w:r>
    </w:p>
    <w:p w14:paraId="07AE2C6D" w14:textId="6AE273EF" w:rsidR="00A86AA4" w:rsidRPr="00A86AA4" w:rsidRDefault="00215D76" w:rsidP="00A86AA4">
      <w:pPr>
        <w:ind w:firstLineChars="200" w:firstLine="560"/>
        <w:rPr>
          <w:rFonts w:ascii="仿宋_GB2312" w:eastAsia="仿宋_GB2312"/>
          <w:sz w:val="28"/>
          <w:szCs w:val="28"/>
        </w:rPr>
      </w:pPr>
      <w:r>
        <w:rPr>
          <w:rFonts w:ascii="仿宋_GB2312" w:eastAsia="仿宋_GB2312"/>
          <w:sz w:val="28"/>
          <w:szCs w:val="28"/>
        </w:rPr>
        <w:t>3</w:t>
      </w:r>
      <w:r w:rsidR="00A86AA4" w:rsidRPr="00A86AA4">
        <w:rPr>
          <w:rFonts w:ascii="仿宋_GB2312" w:eastAsia="仿宋_GB2312" w:hint="eastAsia"/>
          <w:sz w:val="28"/>
          <w:szCs w:val="28"/>
        </w:rPr>
        <w:t>、供应商应在四川政务服务网站(无废四川)进行备案。</w:t>
      </w:r>
    </w:p>
    <w:p w14:paraId="5F433180" w14:textId="2004F301" w:rsidR="00A86AA4" w:rsidRDefault="00215D76" w:rsidP="00A86AA4">
      <w:pPr>
        <w:ind w:firstLineChars="200" w:firstLine="560"/>
        <w:rPr>
          <w:rFonts w:ascii="仿宋_GB2312" w:eastAsia="仿宋_GB2312"/>
          <w:sz w:val="28"/>
          <w:szCs w:val="28"/>
        </w:rPr>
      </w:pPr>
      <w:r>
        <w:rPr>
          <w:rFonts w:ascii="仿宋_GB2312" w:eastAsia="仿宋_GB2312"/>
          <w:sz w:val="28"/>
          <w:szCs w:val="28"/>
        </w:rPr>
        <w:t>4</w:t>
      </w:r>
      <w:r w:rsidR="00A86AA4" w:rsidRPr="00A86AA4">
        <w:rPr>
          <w:rFonts w:ascii="仿宋_GB2312" w:eastAsia="仿宋_GB2312" w:hint="eastAsia"/>
          <w:sz w:val="28"/>
          <w:szCs w:val="28"/>
        </w:rPr>
        <w:t>、转运车辆必须具备相应资质，转运手续符合相关法律法规的要求，每次转运危险废物需在四川省固体废物环境管理信息系统(无废四川)签收“</w:t>
      </w:r>
      <w:bookmarkStart w:id="0" w:name="_Hlk239951283"/>
      <w:r w:rsidR="00A86AA4" w:rsidRPr="00A86AA4">
        <w:rPr>
          <w:rFonts w:ascii="仿宋_GB2312" w:eastAsia="仿宋_GB2312" w:hint="eastAsia"/>
          <w:sz w:val="28"/>
          <w:szCs w:val="28"/>
        </w:rPr>
        <w:t>危险废物转移联单(医疗废物)</w:t>
      </w:r>
      <w:bookmarkEnd w:id="0"/>
      <w:r w:rsidR="00A86AA4" w:rsidRPr="00A86AA4">
        <w:rPr>
          <w:rFonts w:ascii="仿宋_GB2312" w:eastAsia="仿宋_GB2312" w:hint="eastAsia"/>
          <w:sz w:val="28"/>
          <w:szCs w:val="28"/>
        </w:rPr>
        <w:t>”</w:t>
      </w:r>
      <w:r>
        <w:rPr>
          <w:rFonts w:ascii="仿宋_GB2312" w:eastAsia="仿宋_GB2312" w:hint="eastAsia"/>
          <w:sz w:val="28"/>
          <w:szCs w:val="28"/>
        </w:rPr>
        <w:t>。</w:t>
      </w:r>
    </w:p>
    <w:p w14:paraId="2DBB7231" w14:textId="6D140DB0" w:rsidR="00A86AA4" w:rsidRDefault="00215D76" w:rsidP="00A86AA4">
      <w:pPr>
        <w:ind w:firstLineChars="200" w:firstLine="560"/>
        <w:rPr>
          <w:rFonts w:ascii="仿宋_GB2312" w:eastAsia="仿宋_GB2312"/>
          <w:sz w:val="28"/>
          <w:szCs w:val="28"/>
        </w:rPr>
      </w:pPr>
      <w:r>
        <w:rPr>
          <w:rFonts w:ascii="仿宋_GB2312" w:eastAsia="仿宋_GB2312"/>
          <w:sz w:val="28"/>
          <w:szCs w:val="28"/>
        </w:rPr>
        <w:lastRenderedPageBreak/>
        <w:t>5</w:t>
      </w:r>
      <w:r w:rsidR="00A86AA4">
        <w:rPr>
          <w:rFonts w:ascii="仿宋_GB2312" w:eastAsia="仿宋_GB2312" w:hint="eastAsia"/>
          <w:sz w:val="28"/>
          <w:szCs w:val="28"/>
        </w:rPr>
        <w:t>、</w:t>
      </w:r>
      <w:r w:rsidR="00A86AA4" w:rsidRPr="00A86AA4">
        <w:rPr>
          <w:rFonts w:ascii="仿宋_GB2312" w:eastAsia="仿宋_GB2312" w:hint="eastAsia"/>
          <w:sz w:val="28"/>
          <w:szCs w:val="28"/>
        </w:rPr>
        <w:t>必须按照环境保护相关法律法规、标准规范的要求对收集的医疗废物进行转运和安全处置。</w:t>
      </w:r>
    </w:p>
    <w:p w14:paraId="1DF81716" w14:textId="05509B37" w:rsidR="00777666" w:rsidRPr="00B52E63" w:rsidRDefault="001645AC" w:rsidP="001645AC">
      <w:pPr>
        <w:pStyle w:val="a0"/>
        <w:rPr>
          <w:rFonts w:ascii="仿宋_GB2312" w:eastAsia="仿宋_GB2312"/>
          <w:sz w:val="28"/>
          <w:szCs w:val="28"/>
        </w:rPr>
      </w:pPr>
      <w:r>
        <w:t xml:space="preserve">    </w:t>
      </w:r>
      <w:r w:rsidR="00130F44">
        <w:rPr>
          <w:rFonts w:ascii="黑体" w:eastAsia="黑体" w:hAnsi="黑体" w:hint="eastAsia"/>
          <w:sz w:val="28"/>
          <w:szCs w:val="28"/>
        </w:rPr>
        <w:t>四</w:t>
      </w:r>
      <w:r w:rsidR="00DD5599" w:rsidRPr="00B52E63">
        <w:rPr>
          <w:rFonts w:ascii="黑体" w:eastAsia="黑体" w:hAnsi="黑体" w:hint="eastAsia"/>
          <w:sz w:val="28"/>
          <w:szCs w:val="28"/>
        </w:rPr>
        <w:t>、商务要求</w:t>
      </w:r>
    </w:p>
    <w:p w14:paraId="22E04F4D" w14:textId="7C0ECC9A" w:rsidR="00777666" w:rsidRPr="00B52E63" w:rsidRDefault="00DD5599" w:rsidP="00B52E63">
      <w:pPr>
        <w:ind w:firstLineChars="200" w:firstLine="560"/>
        <w:rPr>
          <w:rFonts w:ascii="仿宋_GB2312" w:eastAsia="仿宋_GB2312"/>
          <w:sz w:val="28"/>
          <w:szCs w:val="28"/>
        </w:rPr>
      </w:pPr>
      <w:r w:rsidRPr="00B52E63">
        <w:rPr>
          <w:rFonts w:ascii="仿宋_GB2312" w:eastAsia="仿宋_GB2312" w:hint="eastAsia"/>
          <w:sz w:val="28"/>
          <w:szCs w:val="28"/>
        </w:rPr>
        <w:t>1、服务期限：三年或服务金额到达限额，合同自动终止。</w:t>
      </w:r>
      <w:r w:rsidR="001645AC" w:rsidRPr="001645AC">
        <w:rPr>
          <w:rFonts w:ascii="仿宋_GB2312" w:eastAsia="仿宋_GB2312" w:hint="eastAsia"/>
          <w:sz w:val="28"/>
          <w:szCs w:val="28"/>
        </w:rPr>
        <w:t>转运处置</w:t>
      </w:r>
      <w:r w:rsidR="001645AC">
        <w:rPr>
          <w:rFonts w:ascii="仿宋_GB2312" w:eastAsia="仿宋_GB2312" w:hint="eastAsia"/>
          <w:sz w:val="28"/>
          <w:szCs w:val="28"/>
        </w:rPr>
        <w:t>时间以采购人通知为准。</w:t>
      </w:r>
      <w:bookmarkStart w:id="1" w:name="_GoBack"/>
      <w:bookmarkEnd w:id="1"/>
    </w:p>
    <w:p w14:paraId="5ACBA1A2" w14:textId="77777777" w:rsidR="00777666" w:rsidRPr="00B52E63" w:rsidRDefault="00DD5599" w:rsidP="00B52E63">
      <w:pPr>
        <w:ind w:firstLineChars="200" w:firstLine="560"/>
        <w:rPr>
          <w:rFonts w:ascii="仿宋_GB2312" w:eastAsia="仿宋_GB2312"/>
          <w:sz w:val="28"/>
          <w:szCs w:val="28"/>
        </w:rPr>
      </w:pPr>
      <w:r w:rsidRPr="00B52E63">
        <w:rPr>
          <w:rFonts w:ascii="仿宋_GB2312" w:eastAsia="仿宋_GB2312" w:hint="eastAsia"/>
          <w:sz w:val="28"/>
          <w:szCs w:val="28"/>
        </w:rPr>
        <w:t>2、按医院财务规定支付；</w:t>
      </w:r>
    </w:p>
    <w:p w14:paraId="507F422C" w14:textId="790D3689" w:rsidR="00777666" w:rsidRPr="00B52E63" w:rsidRDefault="00DD5599" w:rsidP="00B52E63">
      <w:pPr>
        <w:ind w:firstLineChars="200" w:firstLine="560"/>
        <w:rPr>
          <w:rFonts w:ascii="仿宋_GB2312" w:eastAsia="仿宋_GB2312"/>
          <w:sz w:val="28"/>
          <w:szCs w:val="28"/>
        </w:rPr>
      </w:pPr>
      <w:r w:rsidRPr="00B52E63">
        <w:rPr>
          <w:rFonts w:ascii="仿宋_GB2312" w:eastAsia="仿宋_GB2312" w:hint="eastAsia"/>
          <w:sz w:val="28"/>
          <w:szCs w:val="28"/>
        </w:rPr>
        <w:t>3、处置费计算方式为：处置费单价*实际</w:t>
      </w:r>
      <w:r w:rsidR="00E67ADE">
        <w:rPr>
          <w:rFonts w:ascii="仿宋_GB2312" w:eastAsia="仿宋_GB2312" w:hint="eastAsia"/>
          <w:sz w:val="28"/>
          <w:szCs w:val="28"/>
        </w:rPr>
        <w:t>转移处置量</w:t>
      </w:r>
      <w:r w:rsidR="0037364B">
        <w:rPr>
          <w:rFonts w:ascii="仿宋_GB2312" w:eastAsia="仿宋_GB2312" w:hint="eastAsia"/>
          <w:sz w:val="28"/>
          <w:szCs w:val="28"/>
        </w:rPr>
        <w:t>（</w:t>
      </w:r>
      <w:r w:rsidR="0037364B" w:rsidRPr="0037364B">
        <w:rPr>
          <w:rFonts w:ascii="仿宋_GB2312" w:eastAsia="仿宋_GB2312" w:hint="eastAsia"/>
          <w:sz w:val="28"/>
          <w:szCs w:val="28"/>
        </w:rPr>
        <w:t>以危险废物转移联单为准</w:t>
      </w:r>
      <w:r w:rsidR="0037364B">
        <w:rPr>
          <w:rFonts w:ascii="仿宋_GB2312" w:eastAsia="仿宋_GB2312" w:hint="eastAsia"/>
          <w:sz w:val="28"/>
          <w:szCs w:val="28"/>
        </w:rPr>
        <w:t>）</w:t>
      </w:r>
      <w:r w:rsidRPr="00B52E63">
        <w:rPr>
          <w:rFonts w:ascii="仿宋_GB2312" w:eastAsia="仿宋_GB2312" w:hint="eastAsia"/>
          <w:sz w:val="28"/>
          <w:szCs w:val="28"/>
        </w:rPr>
        <w:t>。</w:t>
      </w:r>
    </w:p>
    <w:p w14:paraId="09A39C2A" w14:textId="6044909D" w:rsidR="00777666" w:rsidRPr="00B52E63" w:rsidRDefault="00DD5599" w:rsidP="005C60D4">
      <w:pPr>
        <w:ind w:firstLineChars="200" w:firstLine="560"/>
        <w:rPr>
          <w:rFonts w:ascii="仿宋_GB2312" w:eastAsia="仿宋_GB2312"/>
          <w:sz w:val="28"/>
          <w:szCs w:val="28"/>
        </w:rPr>
      </w:pPr>
      <w:r w:rsidRPr="00B52E63">
        <w:rPr>
          <w:rFonts w:ascii="仿宋_GB2312" w:eastAsia="仿宋_GB2312" w:hint="eastAsia"/>
          <w:sz w:val="28"/>
          <w:szCs w:val="28"/>
        </w:rPr>
        <w:t>4、报价费用为废物协同处置费、现场技术咨询服务、取样、样品检测化验、废物运输、贮存、预处理等费用总和。</w:t>
      </w:r>
    </w:p>
    <w:sectPr w:rsidR="00777666" w:rsidRPr="00B52E63">
      <w:pgSz w:w="11906" w:h="16838"/>
      <w:pgMar w:top="1440" w:right="1486" w:bottom="1440" w:left="16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1C0E76" w14:textId="77777777" w:rsidR="000F196E" w:rsidRDefault="000F196E" w:rsidP="00B52E63">
      <w:r>
        <w:separator/>
      </w:r>
    </w:p>
  </w:endnote>
  <w:endnote w:type="continuationSeparator" w:id="0">
    <w:p w14:paraId="6AD347BC" w14:textId="77777777" w:rsidR="000F196E" w:rsidRDefault="000F196E" w:rsidP="00B52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9F5860" w14:textId="77777777" w:rsidR="000F196E" w:rsidRDefault="000F196E" w:rsidP="00B52E63">
      <w:r>
        <w:separator/>
      </w:r>
    </w:p>
  </w:footnote>
  <w:footnote w:type="continuationSeparator" w:id="0">
    <w:p w14:paraId="781D15BC" w14:textId="77777777" w:rsidR="000F196E" w:rsidRDefault="000F196E" w:rsidP="00B52E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TFiZjQxNzNmYzVmYzhhMmQ2YTE4YTg1MzgzNzUyMGUifQ=="/>
  </w:docVars>
  <w:rsids>
    <w:rsidRoot w:val="18581FA2"/>
    <w:rsid w:val="00030601"/>
    <w:rsid w:val="000B5017"/>
    <w:rsid w:val="000F196E"/>
    <w:rsid w:val="00130F44"/>
    <w:rsid w:val="0016308C"/>
    <w:rsid w:val="001645AC"/>
    <w:rsid w:val="001A6938"/>
    <w:rsid w:val="001A7823"/>
    <w:rsid w:val="001B6276"/>
    <w:rsid w:val="001D42FA"/>
    <w:rsid w:val="00215D76"/>
    <w:rsid w:val="00270E1E"/>
    <w:rsid w:val="00315CA5"/>
    <w:rsid w:val="0037364B"/>
    <w:rsid w:val="0041490D"/>
    <w:rsid w:val="005C2D66"/>
    <w:rsid w:val="005C60D4"/>
    <w:rsid w:val="0061234A"/>
    <w:rsid w:val="00727305"/>
    <w:rsid w:val="00777666"/>
    <w:rsid w:val="007D3303"/>
    <w:rsid w:val="008018A9"/>
    <w:rsid w:val="00813BC7"/>
    <w:rsid w:val="00817331"/>
    <w:rsid w:val="008C2CD9"/>
    <w:rsid w:val="00923A10"/>
    <w:rsid w:val="00A53328"/>
    <w:rsid w:val="00A86AA4"/>
    <w:rsid w:val="00AD30C2"/>
    <w:rsid w:val="00B52E63"/>
    <w:rsid w:val="00B9747C"/>
    <w:rsid w:val="00BA25ED"/>
    <w:rsid w:val="00BA6458"/>
    <w:rsid w:val="00BB2298"/>
    <w:rsid w:val="00C519FC"/>
    <w:rsid w:val="00C74C09"/>
    <w:rsid w:val="00D01814"/>
    <w:rsid w:val="00DD5599"/>
    <w:rsid w:val="00DD5A9C"/>
    <w:rsid w:val="00DF06DB"/>
    <w:rsid w:val="00DF11E3"/>
    <w:rsid w:val="00E67ADE"/>
    <w:rsid w:val="00E75272"/>
    <w:rsid w:val="00EF5736"/>
    <w:rsid w:val="00FB3C08"/>
    <w:rsid w:val="00FC7150"/>
    <w:rsid w:val="00FD0FC3"/>
    <w:rsid w:val="11954174"/>
    <w:rsid w:val="18581FA2"/>
    <w:rsid w:val="18AB4B84"/>
    <w:rsid w:val="1BEA0FE8"/>
    <w:rsid w:val="1C227CCF"/>
    <w:rsid w:val="33210F7F"/>
    <w:rsid w:val="33B61EB0"/>
    <w:rsid w:val="372C46E2"/>
    <w:rsid w:val="3ABA6326"/>
    <w:rsid w:val="41F032F3"/>
    <w:rsid w:val="4455340B"/>
    <w:rsid w:val="4694579E"/>
    <w:rsid w:val="4B4C5ECB"/>
    <w:rsid w:val="51BA4FF6"/>
    <w:rsid w:val="57E502DB"/>
    <w:rsid w:val="5A6D6C90"/>
    <w:rsid w:val="5BA84A7C"/>
    <w:rsid w:val="5CC11316"/>
    <w:rsid w:val="5FE46B4D"/>
    <w:rsid w:val="695F2C8B"/>
    <w:rsid w:val="6DA02F88"/>
    <w:rsid w:val="6ED71F15"/>
    <w:rsid w:val="76B97947"/>
    <w:rsid w:val="7AB63A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D30282"/>
  <w15:docId w15:val="{D7049966-D558-464C-A0D3-A3EA1CABE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a0"/>
    <w:qFormat/>
    <w:rsid w:val="00A86AA4"/>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link w:val="a5"/>
    <w:uiPriority w:val="99"/>
    <w:qFormat/>
    <w:pPr>
      <w:spacing w:after="120"/>
    </w:pPr>
  </w:style>
  <w:style w:type="paragraph" w:styleId="a4">
    <w:name w:val="Subtitle"/>
    <w:basedOn w:val="a"/>
    <w:next w:val="a"/>
    <w:qFormat/>
    <w:pPr>
      <w:spacing w:before="240" w:after="60" w:line="312" w:lineRule="auto"/>
      <w:jc w:val="center"/>
      <w:outlineLvl w:val="1"/>
    </w:pPr>
    <w:rPr>
      <w:rFonts w:ascii="Arial" w:hAnsi="Arial" w:cs="Arial"/>
      <w:b/>
      <w:bCs/>
      <w:kern w:val="28"/>
      <w:sz w:val="32"/>
      <w:szCs w:val="32"/>
    </w:rPr>
  </w:style>
  <w:style w:type="paragraph" w:styleId="a6">
    <w:name w:val="footer"/>
    <w:basedOn w:val="a"/>
    <w:link w:val="a7"/>
    <w:qFormat/>
    <w:pPr>
      <w:tabs>
        <w:tab w:val="center" w:pos="4153"/>
        <w:tab w:val="right" w:pos="8306"/>
      </w:tabs>
      <w:snapToGrid w:val="0"/>
      <w:jc w:val="left"/>
    </w:pPr>
    <w:rPr>
      <w:sz w:val="18"/>
      <w:szCs w:val="18"/>
    </w:rPr>
  </w:style>
  <w:style w:type="paragraph" w:styleId="a8">
    <w:name w:val="header"/>
    <w:basedOn w:val="a"/>
    <w:link w:val="a9"/>
    <w:pPr>
      <w:pBdr>
        <w:bottom w:val="single" w:sz="6" w:space="1" w:color="auto"/>
      </w:pBdr>
      <w:tabs>
        <w:tab w:val="center" w:pos="4153"/>
        <w:tab w:val="right" w:pos="8306"/>
      </w:tabs>
      <w:snapToGrid w:val="0"/>
      <w:jc w:val="center"/>
    </w:pPr>
    <w:rPr>
      <w:sz w:val="18"/>
      <w:szCs w:val="18"/>
    </w:r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customStyle="1" w:styleId="NormalCharacter">
    <w:name w:val="NormalCharacter"/>
    <w:semiHidden/>
    <w:qFormat/>
  </w:style>
  <w:style w:type="paragraph" w:customStyle="1" w:styleId="BodyText">
    <w:name w:val="BodyText"/>
    <w:basedOn w:val="a"/>
    <w:next w:val="a4"/>
    <w:qFormat/>
    <w:pPr>
      <w:widowControl/>
      <w:spacing w:after="120"/>
      <w:textAlignment w:val="baseline"/>
    </w:pPr>
  </w:style>
  <w:style w:type="character" w:customStyle="1" w:styleId="a9">
    <w:name w:val="页眉 字符"/>
    <w:basedOn w:val="a1"/>
    <w:link w:val="a8"/>
    <w:qFormat/>
    <w:rPr>
      <w:kern w:val="2"/>
      <w:sz w:val="18"/>
      <w:szCs w:val="18"/>
    </w:rPr>
  </w:style>
  <w:style w:type="character" w:customStyle="1" w:styleId="a7">
    <w:name w:val="页脚 字符"/>
    <w:basedOn w:val="a1"/>
    <w:link w:val="a6"/>
    <w:qFormat/>
    <w:rPr>
      <w:kern w:val="2"/>
      <w:sz w:val="18"/>
      <w:szCs w:val="18"/>
    </w:rPr>
  </w:style>
  <w:style w:type="paragraph" w:styleId="ab">
    <w:name w:val="List Paragraph"/>
    <w:basedOn w:val="a"/>
    <w:uiPriority w:val="99"/>
    <w:qFormat/>
    <w:pPr>
      <w:ind w:firstLineChars="200" w:firstLine="420"/>
    </w:pPr>
  </w:style>
  <w:style w:type="character" w:customStyle="1" w:styleId="a5">
    <w:name w:val="正文文本 字符"/>
    <w:basedOn w:val="a1"/>
    <w:link w:val="a0"/>
    <w:uiPriority w:val="99"/>
    <w:rsid w:val="00B52E6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Pages>
  <Words>95</Words>
  <Characters>547</Characters>
  <Application>Microsoft Office Word</Application>
  <DocSecurity>0</DocSecurity>
  <Lines>4</Lines>
  <Paragraphs>1</Paragraphs>
  <ScaleCrop>false</ScaleCrop>
  <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31</cp:revision>
  <cp:lastPrinted>2023-02-27T09:43:00Z</cp:lastPrinted>
  <dcterms:created xsi:type="dcterms:W3CDTF">2023-02-27T08:29:00Z</dcterms:created>
  <dcterms:modified xsi:type="dcterms:W3CDTF">2026-09-17T03:22:00Z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30D2DA21DAFA46FE8A4E7505C725D1BE_13</vt:lpwstr>
  </property>
  <property fmtid="{D5CDD505-2E9C-101B-9397-08002B2CF9AE}" pid="4" name="KSOTemplateDocerSaveRecord">
    <vt:lpwstr>eyJoZGlkIjoiZTFiZjQxNzNmYzVmYzhhMmQ2YTE4YTg1MzgzNzUyMGUiLCJ1c2VySWQiOiI2MjU1MjIwOTUifQ==</vt:lpwstr>
  </property>
</Properties>
</file>