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CCCF7" w14:textId="775C5B12" w:rsidR="008D70B9" w:rsidRDefault="00235977" w:rsidP="00235977">
      <w:pPr>
        <w:jc w:val="center"/>
        <w:rPr>
          <w:rFonts w:ascii="方正小标宋简体" w:eastAsia="方正小标宋简体"/>
          <w:sz w:val="36"/>
          <w:szCs w:val="36"/>
        </w:rPr>
      </w:pPr>
      <w:r w:rsidRPr="00235977">
        <w:rPr>
          <w:rFonts w:ascii="方正小标宋简体" w:eastAsia="方正小标宋简体" w:hint="eastAsia"/>
          <w:sz w:val="36"/>
          <w:szCs w:val="36"/>
        </w:rPr>
        <w:t>植物租赁及养护服务项目</w:t>
      </w:r>
      <w:r w:rsidR="00A33968">
        <w:rPr>
          <w:rFonts w:ascii="方正小标宋简体" w:eastAsia="方正小标宋简体" w:hint="eastAsia"/>
          <w:sz w:val="36"/>
          <w:szCs w:val="36"/>
        </w:rPr>
        <w:t>服务</w:t>
      </w:r>
      <w:bookmarkStart w:id="0" w:name="_GoBack"/>
      <w:bookmarkEnd w:id="0"/>
      <w:r w:rsidR="00141F75">
        <w:rPr>
          <w:rFonts w:ascii="方正小标宋简体" w:eastAsia="方正小标宋简体" w:hint="eastAsia"/>
          <w:sz w:val="36"/>
          <w:szCs w:val="36"/>
        </w:rPr>
        <w:t>商务</w:t>
      </w:r>
      <w:r w:rsidRPr="00235977">
        <w:rPr>
          <w:rFonts w:ascii="方正小标宋简体" w:eastAsia="方正小标宋简体" w:hint="eastAsia"/>
          <w:sz w:val="36"/>
          <w:szCs w:val="36"/>
        </w:rPr>
        <w:t>要求</w:t>
      </w:r>
    </w:p>
    <w:p w14:paraId="430131CE" w14:textId="77777777" w:rsidR="00D33863" w:rsidRDefault="00D33863" w:rsidP="000B64BC">
      <w:pPr>
        <w:spacing w:line="560" w:lineRule="exact"/>
        <w:jc w:val="left"/>
        <w:rPr>
          <w:rFonts w:ascii="黑体" w:eastAsia="黑体" w:hAnsi="黑体"/>
          <w:sz w:val="32"/>
          <w:szCs w:val="32"/>
        </w:rPr>
      </w:pPr>
    </w:p>
    <w:p w14:paraId="61CBCBC9" w14:textId="4E703DD7" w:rsidR="00235977" w:rsidRPr="007425F5" w:rsidRDefault="00235977" w:rsidP="000B64BC">
      <w:pPr>
        <w:spacing w:line="560" w:lineRule="exact"/>
        <w:jc w:val="left"/>
        <w:rPr>
          <w:rFonts w:ascii="黑体" w:eastAsia="黑体" w:hAnsi="黑体"/>
          <w:sz w:val="32"/>
          <w:szCs w:val="32"/>
        </w:rPr>
      </w:pPr>
      <w:r w:rsidRPr="007425F5">
        <w:rPr>
          <w:rFonts w:ascii="黑体" w:eastAsia="黑体" w:hAnsi="黑体" w:hint="eastAsia"/>
          <w:sz w:val="32"/>
          <w:szCs w:val="32"/>
        </w:rPr>
        <w:t>一、服务要求：</w:t>
      </w:r>
    </w:p>
    <w:p w14:paraId="40ADB2E9" w14:textId="77777777" w:rsidR="00235977" w:rsidRPr="007425F5" w:rsidRDefault="00235977" w:rsidP="000B64BC">
      <w:pPr>
        <w:spacing w:line="560" w:lineRule="exact"/>
        <w:ind w:firstLineChars="200" w:firstLine="640"/>
        <w:rPr>
          <w:rFonts w:ascii="仿宋_GB2312" w:eastAsia="仿宋_GB2312" w:hAnsi="仿宋_GB2312" w:cs="仿宋_GB2312"/>
          <w:sz w:val="32"/>
          <w:szCs w:val="32"/>
        </w:rPr>
      </w:pPr>
      <w:r w:rsidRPr="007425F5">
        <w:rPr>
          <w:rFonts w:ascii="仿宋_GB2312" w:eastAsia="仿宋_GB2312" w:hAnsi="仿宋_GB2312" w:cs="仿宋_GB2312" w:hint="eastAsia"/>
          <w:sz w:val="32"/>
          <w:szCs w:val="32"/>
        </w:rPr>
        <w:t>1、须有专人负责采购人业务接洽，并可提供接洽人员上门面对面服务，负责将货物配送到院内指定地点与采购人进行交接。</w:t>
      </w:r>
    </w:p>
    <w:p w14:paraId="62B57048" w14:textId="77777777" w:rsidR="00235977" w:rsidRPr="007425F5" w:rsidRDefault="00235977" w:rsidP="000B64BC">
      <w:pPr>
        <w:pStyle w:val="a7"/>
        <w:shd w:val="clear" w:color="auto" w:fill="FFFFFF"/>
        <w:spacing w:before="0" w:beforeAutospacing="0" w:after="0" w:afterAutospacing="0" w:line="560" w:lineRule="exact"/>
        <w:ind w:firstLineChars="200" w:firstLine="640"/>
        <w:jc w:val="both"/>
        <w:rPr>
          <w:rFonts w:ascii="仿宋_GB2312" w:eastAsia="仿宋_GB2312" w:hAnsiTheme="minorEastAsia"/>
          <w:sz w:val="32"/>
          <w:szCs w:val="32"/>
        </w:rPr>
      </w:pPr>
      <w:r w:rsidRPr="007425F5">
        <w:rPr>
          <w:rFonts w:ascii="仿宋_GB2312" w:eastAsia="仿宋_GB2312" w:hAnsiTheme="minorEastAsia" w:hint="eastAsia"/>
          <w:sz w:val="32"/>
          <w:szCs w:val="32"/>
        </w:rPr>
        <w:t>2、供应商按采购人需求供货，接到采购人供货通知24小时内，将货物运送到采购人指定地点。</w:t>
      </w:r>
    </w:p>
    <w:p w14:paraId="65A1599D" w14:textId="77777777" w:rsidR="00235977" w:rsidRPr="007425F5" w:rsidRDefault="00235977" w:rsidP="000B64BC">
      <w:pPr>
        <w:pStyle w:val="a7"/>
        <w:shd w:val="clear" w:color="auto" w:fill="FFFFFF"/>
        <w:spacing w:before="0" w:beforeAutospacing="0" w:after="0" w:afterAutospacing="0" w:line="560" w:lineRule="exact"/>
        <w:ind w:firstLineChars="200" w:firstLine="640"/>
        <w:jc w:val="both"/>
        <w:rPr>
          <w:rFonts w:ascii="仿宋_GB2312" w:eastAsia="仿宋_GB2312"/>
          <w:sz w:val="32"/>
          <w:szCs w:val="32"/>
        </w:rPr>
      </w:pPr>
      <w:r w:rsidRPr="007425F5">
        <w:rPr>
          <w:rFonts w:ascii="仿宋_GB2312" w:eastAsia="仿宋_GB2312" w:hAnsiTheme="minorEastAsia" w:hint="eastAsia"/>
          <w:sz w:val="32"/>
          <w:szCs w:val="32"/>
        </w:rPr>
        <w:t>3、应急货物在接到供货通知后1小时内将货物运送到采购人指定地点。</w:t>
      </w:r>
    </w:p>
    <w:p w14:paraId="41F07462" w14:textId="3C964FFB" w:rsidR="00235977" w:rsidRPr="007425F5" w:rsidRDefault="00235977" w:rsidP="000B64BC">
      <w:pPr>
        <w:spacing w:line="560" w:lineRule="exact"/>
        <w:ind w:firstLine="600"/>
        <w:jc w:val="left"/>
        <w:rPr>
          <w:rFonts w:ascii="仿宋_GB2312" w:eastAsia="仿宋_GB2312"/>
          <w:sz w:val="32"/>
          <w:szCs w:val="32"/>
        </w:rPr>
      </w:pPr>
      <w:r w:rsidRPr="007425F5">
        <w:rPr>
          <w:rFonts w:ascii="仿宋_GB2312" w:eastAsia="仿宋_GB2312" w:hint="eastAsia"/>
          <w:sz w:val="32"/>
          <w:szCs w:val="32"/>
        </w:rPr>
        <w:t>4、灌木整齐、形态美观，控制高度适度，边缘齐整，徒手枝不高于10cm，灌木内无明显杂草，定期修剪；无死株、死枝；补缺苗木报验。</w:t>
      </w:r>
    </w:p>
    <w:p w14:paraId="268AF99A" w14:textId="1F48193E" w:rsidR="00235977" w:rsidRPr="007425F5" w:rsidRDefault="00235977" w:rsidP="000B64BC">
      <w:pPr>
        <w:spacing w:line="560" w:lineRule="exact"/>
        <w:ind w:firstLine="600"/>
        <w:jc w:val="left"/>
        <w:rPr>
          <w:rFonts w:ascii="仿宋_GB2312" w:eastAsia="仿宋_GB2312"/>
          <w:sz w:val="32"/>
          <w:szCs w:val="32"/>
        </w:rPr>
      </w:pPr>
      <w:r w:rsidRPr="007425F5">
        <w:rPr>
          <w:rFonts w:ascii="仿宋_GB2312" w:eastAsia="仿宋_GB2312" w:hint="eastAsia"/>
          <w:sz w:val="32"/>
          <w:szCs w:val="32"/>
        </w:rPr>
        <w:t>5、草坪长势茂盛，覆盖度98%以上；每平方杂草率不高于3%；草坪修剪高度控制在6公分以下，平坦整齐，无病虫害。</w:t>
      </w:r>
    </w:p>
    <w:p w14:paraId="2BFD2343" w14:textId="1D7150C4" w:rsidR="00235977" w:rsidRPr="007425F5" w:rsidRDefault="00235977" w:rsidP="000B64BC">
      <w:pPr>
        <w:spacing w:line="560" w:lineRule="exact"/>
        <w:ind w:firstLine="600"/>
        <w:jc w:val="left"/>
        <w:rPr>
          <w:rFonts w:ascii="仿宋_GB2312" w:eastAsia="仿宋_GB2312"/>
          <w:sz w:val="32"/>
          <w:szCs w:val="32"/>
        </w:rPr>
      </w:pPr>
      <w:r w:rsidRPr="007425F5">
        <w:rPr>
          <w:rFonts w:ascii="仿宋_GB2312" w:eastAsia="仿宋_GB2312" w:hint="eastAsia"/>
          <w:sz w:val="32"/>
          <w:szCs w:val="32"/>
        </w:rPr>
        <w:t>6、病虫害防治，严格按照操作规程施药，无明显病虫害。</w:t>
      </w:r>
    </w:p>
    <w:p w14:paraId="1F342F58" w14:textId="6309B1EB" w:rsidR="00235977" w:rsidRPr="007425F5" w:rsidRDefault="00235977" w:rsidP="000B64BC">
      <w:pPr>
        <w:spacing w:line="560" w:lineRule="exact"/>
        <w:ind w:firstLine="600"/>
        <w:jc w:val="left"/>
        <w:rPr>
          <w:rFonts w:ascii="仿宋_GB2312" w:eastAsia="仿宋_GB2312"/>
          <w:sz w:val="32"/>
          <w:szCs w:val="32"/>
        </w:rPr>
      </w:pPr>
      <w:r w:rsidRPr="007425F5">
        <w:rPr>
          <w:rFonts w:ascii="仿宋_GB2312" w:eastAsia="仿宋_GB2312" w:hint="eastAsia"/>
          <w:sz w:val="32"/>
          <w:szCs w:val="32"/>
        </w:rPr>
        <w:t>7、每年施肥三次，每次每</w:t>
      </w:r>
      <w:proofErr w:type="gramStart"/>
      <w:r w:rsidRPr="007425F5">
        <w:rPr>
          <w:rFonts w:ascii="仿宋_GB2312" w:eastAsia="仿宋_GB2312" w:hint="eastAsia"/>
          <w:sz w:val="32"/>
          <w:szCs w:val="32"/>
        </w:rPr>
        <w:t>平方不</w:t>
      </w:r>
      <w:proofErr w:type="gramEnd"/>
      <w:r w:rsidRPr="007425F5">
        <w:rPr>
          <w:rFonts w:ascii="仿宋_GB2312" w:eastAsia="仿宋_GB2312" w:hint="eastAsia"/>
          <w:sz w:val="32"/>
          <w:szCs w:val="32"/>
        </w:rPr>
        <w:t>少于0.05公斤。</w:t>
      </w:r>
    </w:p>
    <w:p w14:paraId="05FB6ACD" w14:textId="0EAD8950" w:rsidR="00235977" w:rsidRPr="007425F5" w:rsidRDefault="00235977" w:rsidP="000B64BC">
      <w:pPr>
        <w:spacing w:line="560" w:lineRule="exact"/>
        <w:ind w:firstLine="600"/>
        <w:jc w:val="left"/>
        <w:rPr>
          <w:rFonts w:ascii="仿宋_GB2312" w:eastAsia="仿宋_GB2312"/>
          <w:sz w:val="32"/>
          <w:szCs w:val="32"/>
        </w:rPr>
      </w:pPr>
      <w:r w:rsidRPr="007425F5">
        <w:rPr>
          <w:rFonts w:ascii="仿宋_GB2312" w:eastAsia="仿宋_GB2312" w:hint="eastAsia"/>
          <w:sz w:val="32"/>
          <w:szCs w:val="32"/>
        </w:rPr>
        <w:t>8、</w:t>
      </w:r>
      <w:r w:rsidR="00EA61C3" w:rsidRPr="007425F5">
        <w:rPr>
          <w:rFonts w:ascii="仿宋_GB2312" w:eastAsia="仿宋_GB2312" w:hint="eastAsia"/>
          <w:sz w:val="32"/>
          <w:szCs w:val="32"/>
        </w:rPr>
        <w:t>及时</w:t>
      </w:r>
      <w:r w:rsidRPr="007425F5">
        <w:rPr>
          <w:rFonts w:ascii="仿宋_GB2312" w:eastAsia="仿宋_GB2312" w:hint="eastAsia"/>
          <w:sz w:val="32"/>
          <w:szCs w:val="32"/>
        </w:rPr>
        <w:t>做好抗旱排涝、抗台、抗雪、防汛、防冻等自然灾害；倒伏苗木24小时内即使扶正，夏季绿化浇水每周不少于3次。</w:t>
      </w:r>
    </w:p>
    <w:p w14:paraId="32797FA8" w14:textId="75D8D6F5" w:rsidR="000B64BC" w:rsidRPr="007425F5" w:rsidRDefault="000B64BC" w:rsidP="000B64BC">
      <w:pPr>
        <w:spacing w:line="560" w:lineRule="exact"/>
        <w:ind w:firstLine="600"/>
        <w:jc w:val="left"/>
        <w:rPr>
          <w:rFonts w:ascii="仿宋_GB2312" w:eastAsia="仿宋_GB2312"/>
          <w:sz w:val="32"/>
          <w:szCs w:val="32"/>
        </w:rPr>
      </w:pPr>
      <w:r w:rsidRPr="007425F5">
        <w:rPr>
          <w:rFonts w:ascii="仿宋_GB2312" w:eastAsia="仿宋_GB2312" w:hint="eastAsia"/>
          <w:sz w:val="32"/>
          <w:szCs w:val="32"/>
        </w:rPr>
        <w:t>9、因养护不当造成的绿化树木、租赁植物（包括乔木、灌木、草坪等植物）死亡或损坏</w:t>
      </w:r>
      <w:proofErr w:type="gramStart"/>
      <w:r w:rsidRPr="007425F5">
        <w:rPr>
          <w:rFonts w:ascii="仿宋_GB2312" w:eastAsia="仿宋_GB2312" w:hint="eastAsia"/>
          <w:sz w:val="32"/>
          <w:szCs w:val="32"/>
        </w:rPr>
        <w:t>由</w:t>
      </w:r>
      <w:r w:rsidR="008B65DD">
        <w:rPr>
          <w:rFonts w:ascii="仿宋_GB2312" w:eastAsia="仿宋_GB2312" w:hint="eastAsia"/>
          <w:sz w:val="32"/>
          <w:szCs w:val="32"/>
        </w:rPr>
        <w:t>成交</w:t>
      </w:r>
      <w:proofErr w:type="gramEnd"/>
      <w:r w:rsidR="008B65DD">
        <w:rPr>
          <w:rFonts w:ascii="仿宋_GB2312" w:eastAsia="仿宋_GB2312" w:hint="eastAsia"/>
          <w:sz w:val="32"/>
          <w:szCs w:val="32"/>
        </w:rPr>
        <w:t>供应商</w:t>
      </w:r>
      <w:r w:rsidR="00B8608F">
        <w:rPr>
          <w:rFonts w:ascii="仿宋_GB2312" w:eastAsia="仿宋_GB2312" w:hint="eastAsia"/>
          <w:sz w:val="32"/>
          <w:szCs w:val="32"/>
        </w:rPr>
        <w:t>无偿</w:t>
      </w:r>
      <w:r w:rsidRPr="007425F5">
        <w:rPr>
          <w:rFonts w:ascii="仿宋_GB2312" w:eastAsia="仿宋_GB2312" w:hint="eastAsia"/>
          <w:sz w:val="32"/>
          <w:szCs w:val="32"/>
        </w:rPr>
        <w:t>补种修复、更换。若</w:t>
      </w:r>
      <w:r w:rsidR="00B8608F">
        <w:rPr>
          <w:rFonts w:ascii="仿宋_GB2312" w:eastAsia="仿宋_GB2312" w:hint="eastAsia"/>
          <w:sz w:val="32"/>
          <w:szCs w:val="32"/>
        </w:rPr>
        <w:t>成交供应商</w:t>
      </w:r>
      <w:r w:rsidRPr="007425F5">
        <w:rPr>
          <w:rFonts w:ascii="仿宋_GB2312" w:eastAsia="仿宋_GB2312" w:hint="eastAsia"/>
          <w:sz w:val="32"/>
          <w:szCs w:val="32"/>
        </w:rPr>
        <w:t>认为造成绿化树木（包括乔木、灌木、</w:t>
      </w:r>
      <w:r w:rsidRPr="007425F5">
        <w:rPr>
          <w:rFonts w:ascii="仿宋_GB2312" w:eastAsia="仿宋_GB2312" w:hint="eastAsia"/>
          <w:sz w:val="32"/>
          <w:szCs w:val="32"/>
        </w:rPr>
        <w:lastRenderedPageBreak/>
        <w:t>草坪等植物）死亡或者损坏的责任不在</w:t>
      </w:r>
      <w:r w:rsidR="008B65DD">
        <w:rPr>
          <w:rFonts w:ascii="仿宋_GB2312" w:eastAsia="仿宋_GB2312" w:hint="eastAsia"/>
          <w:sz w:val="32"/>
          <w:szCs w:val="32"/>
        </w:rPr>
        <w:t>成交供应商</w:t>
      </w:r>
      <w:r w:rsidRPr="007425F5">
        <w:rPr>
          <w:rFonts w:ascii="仿宋_GB2312" w:eastAsia="仿宋_GB2312" w:hint="eastAsia"/>
          <w:sz w:val="32"/>
          <w:szCs w:val="32"/>
        </w:rPr>
        <w:t>，</w:t>
      </w:r>
      <w:proofErr w:type="gramStart"/>
      <w:r w:rsidRPr="007425F5">
        <w:rPr>
          <w:rFonts w:ascii="仿宋_GB2312" w:eastAsia="仿宋_GB2312" w:hint="eastAsia"/>
          <w:sz w:val="32"/>
          <w:szCs w:val="32"/>
        </w:rPr>
        <w:t>由</w:t>
      </w:r>
      <w:r w:rsidR="008B65DD">
        <w:rPr>
          <w:rFonts w:ascii="仿宋_GB2312" w:eastAsia="仿宋_GB2312" w:hint="eastAsia"/>
          <w:sz w:val="32"/>
          <w:szCs w:val="32"/>
        </w:rPr>
        <w:t>成交</w:t>
      </w:r>
      <w:proofErr w:type="gramEnd"/>
      <w:r w:rsidR="008B65DD">
        <w:rPr>
          <w:rFonts w:ascii="仿宋_GB2312" w:eastAsia="仿宋_GB2312" w:hint="eastAsia"/>
          <w:sz w:val="32"/>
          <w:szCs w:val="32"/>
        </w:rPr>
        <w:t>供应商</w:t>
      </w:r>
      <w:r w:rsidRPr="007425F5">
        <w:rPr>
          <w:rFonts w:ascii="仿宋_GB2312" w:eastAsia="仿宋_GB2312" w:hint="eastAsia"/>
          <w:sz w:val="32"/>
          <w:szCs w:val="32"/>
        </w:rPr>
        <w:t>承担举证责任。</w:t>
      </w:r>
    </w:p>
    <w:p w14:paraId="0A8D54BA" w14:textId="08BCD292" w:rsidR="000B64BC" w:rsidRPr="007425F5" w:rsidRDefault="000B64BC" w:rsidP="000B64BC">
      <w:pPr>
        <w:spacing w:line="560" w:lineRule="exact"/>
        <w:ind w:firstLine="600"/>
        <w:jc w:val="left"/>
        <w:rPr>
          <w:rFonts w:ascii="仿宋_GB2312" w:eastAsia="仿宋_GB2312"/>
          <w:sz w:val="32"/>
          <w:szCs w:val="32"/>
        </w:rPr>
      </w:pPr>
      <w:r w:rsidRPr="007425F5">
        <w:rPr>
          <w:rFonts w:ascii="仿宋_GB2312" w:eastAsia="仿宋_GB2312" w:hint="eastAsia"/>
          <w:sz w:val="32"/>
          <w:szCs w:val="32"/>
        </w:rPr>
        <w:t>10、租赁植物必须是</w:t>
      </w:r>
      <w:r w:rsidR="00B8608F">
        <w:rPr>
          <w:rFonts w:ascii="仿宋_GB2312" w:eastAsia="仿宋_GB2312" w:hint="eastAsia"/>
          <w:sz w:val="32"/>
          <w:szCs w:val="32"/>
        </w:rPr>
        <w:t>存活</w:t>
      </w:r>
      <w:r w:rsidRPr="007425F5">
        <w:rPr>
          <w:rFonts w:ascii="仿宋_GB2312" w:eastAsia="仿宋_GB2312" w:hint="eastAsia"/>
          <w:sz w:val="32"/>
          <w:szCs w:val="32"/>
        </w:rPr>
        <w:t>的生长茂盛的，</w:t>
      </w:r>
      <w:proofErr w:type="gramStart"/>
      <w:r w:rsidRPr="007425F5">
        <w:rPr>
          <w:rFonts w:ascii="仿宋_GB2312" w:eastAsia="仿宋_GB2312" w:hint="eastAsia"/>
          <w:sz w:val="32"/>
          <w:szCs w:val="32"/>
        </w:rPr>
        <w:t>由成交</w:t>
      </w:r>
      <w:proofErr w:type="gramEnd"/>
      <w:r w:rsidRPr="007425F5">
        <w:rPr>
          <w:rFonts w:ascii="仿宋_GB2312" w:eastAsia="仿宋_GB2312" w:hint="eastAsia"/>
          <w:sz w:val="32"/>
          <w:szCs w:val="32"/>
        </w:rPr>
        <w:t>供应商按时按要求送到甲方指定地点，按要求进行摆放，日常</w:t>
      </w:r>
      <w:proofErr w:type="gramStart"/>
      <w:r w:rsidRPr="007425F5">
        <w:rPr>
          <w:rFonts w:ascii="仿宋_GB2312" w:eastAsia="仿宋_GB2312" w:hint="eastAsia"/>
          <w:sz w:val="32"/>
          <w:szCs w:val="32"/>
        </w:rPr>
        <w:t>养护须每</w:t>
      </w:r>
      <w:proofErr w:type="gramEnd"/>
      <w:r w:rsidRPr="007425F5">
        <w:rPr>
          <w:rFonts w:ascii="仿宋_GB2312" w:eastAsia="仿宋_GB2312" w:hint="eastAsia"/>
          <w:sz w:val="32"/>
          <w:szCs w:val="32"/>
        </w:rPr>
        <w:t>周巡视至少三次，如有枯萎、坏死，立即更换。</w:t>
      </w:r>
    </w:p>
    <w:p w14:paraId="7700C662" w14:textId="1DA83E0E" w:rsidR="00813E9C" w:rsidRPr="007425F5" w:rsidRDefault="0057570D" w:rsidP="000B64BC">
      <w:pPr>
        <w:pStyle w:val="a7"/>
        <w:shd w:val="clear" w:color="auto" w:fill="FFFFFF"/>
        <w:spacing w:before="0" w:beforeAutospacing="0" w:after="0" w:afterAutospacing="0" w:line="560" w:lineRule="exact"/>
        <w:ind w:firstLineChars="200" w:firstLine="640"/>
        <w:jc w:val="both"/>
        <w:rPr>
          <w:rFonts w:ascii="仿宋_GB2312" w:eastAsia="仿宋_GB2312" w:hAnsiTheme="minorEastAsia"/>
          <w:sz w:val="32"/>
          <w:szCs w:val="32"/>
        </w:rPr>
      </w:pPr>
      <w:r w:rsidRPr="007425F5">
        <w:rPr>
          <w:rFonts w:ascii="仿宋_GB2312" w:eastAsia="仿宋_GB2312" w:hAnsiTheme="minorEastAsia" w:hint="eastAsia"/>
          <w:sz w:val="32"/>
          <w:szCs w:val="32"/>
        </w:rPr>
        <w:t>11</w:t>
      </w:r>
      <w:r w:rsidR="00813E9C" w:rsidRPr="007425F5">
        <w:rPr>
          <w:rFonts w:ascii="仿宋_GB2312" w:eastAsia="仿宋_GB2312" w:hAnsiTheme="minorEastAsia" w:hint="eastAsia"/>
          <w:sz w:val="32"/>
          <w:szCs w:val="32"/>
        </w:rPr>
        <w:t>、根据现场及季节变化由医院选定摆放品种。</w:t>
      </w:r>
    </w:p>
    <w:p w14:paraId="73C7A332" w14:textId="635E47D6" w:rsidR="00813E9C" w:rsidRPr="007425F5" w:rsidRDefault="00813E9C" w:rsidP="000B64BC">
      <w:pPr>
        <w:pStyle w:val="a7"/>
        <w:shd w:val="clear" w:color="auto" w:fill="FFFFFF"/>
        <w:spacing w:before="0" w:beforeAutospacing="0" w:after="0" w:afterAutospacing="0" w:line="560" w:lineRule="exact"/>
        <w:ind w:firstLineChars="200" w:firstLine="640"/>
        <w:jc w:val="both"/>
        <w:rPr>
          <w:rFonts w:ascii="仿宋_GB2312" w:eastAsia="仿宋_GB2312" w:hAnsiTheme="minorEastAsia"/>
          <w:spacing w:val="-20"/>
          <w:sz w:val="32"/>
          <w:szCs w:val="32"/>
        </w:rPr>
      </w:pPr>
      <w:r w:rsidRPr="007425F5">
        <w:rPr>
          <w:rFonts w:ascii="仿宋_GB2312" w:eastAsia="仿宋_GB2312" w:hAnsiTheme="minorEastAsia" w:hint="eastAsia"/>
          <w:sz w:val="32"/>
          <w:szCs w:val="32"/>
        </w:rPr>
        <w:t>1</w:t>
      </w:r>
      <w:r w:rsidR="0057570D" w:rsidRPr="007425F5">
        <w:rPr>
          <w:rFonts w:ascii="仿宋_GB2312" w:eastAsia="仿宋_GB2312" w:hAnsiTheme="minorEastAsia" w:hint="eastAsia"/>
          <w:sz w:val="32"/>
          <w:szCs w:val="32"/>
        </w:rPr>
        <w:t>2</w:t>
      </w:r>
      <w:r w:rsidRPr="007425F5">
        <w:rPr>
          <w:rFonts w:ascii="仿宋_GB2312" w:eastAsia="仿宋_GB2312" w:hAnsiTheme="minorEastAsia" w:hint="eastAsia"/>
          <w:sz w:val="32"/>
          <w:szCs w:val="32"/>
        </w:rPr>
        <w:t>、春节、劳动节、国庆节重大节气前对我院</w:t>
      </w:r>
      <w:proofErr w:type="gramStart"/>
      <w:r w:rsidRPr="007425F5">
        <w:rPr>
          <w:rFonts w:ascii="仿宋_GB2312" w:eastAsia="仿宋_GB2312" w:hAnsiTheme="minorEastAsia" w:hint="eastAsia"/>
          <w:sz w:val="32"/>
          <w:szCs w:val="32"/>
        </w:rPr>
        <w:t>所有花箱及</w:t>
      </w:r>
      <w:proofErr w:type="gramEnd"/>
      <w:r w:rsidRPr="007425F5">
        <w:rPr>
          <w:rFonts w:ascii="仿宋_GB2312" w:eastAsia="仿宋_GB2312" w:hAnsiTheme="minorEastAsia" w:hint="eastAsia"/>
          <w:sz w:val="32"/>
          <w:szCs w:val="32"/>
        </w:rPr>
        <w:t>绿化养护服务区域更换一次鲜花（开花的）</w:t>
      </w:r>
      <w:r w:rsidRPr="007425F5">
        <w:rPr>
          <w:rFonts w:ascii="仿宋_GB2312" w:eastAsia="仿宋_GB2312" w:hAnsiTheme="minorEastAsia" w:hint="eastAsia"/>
          <w:spacing w:val="-20"/>
          <w:sz w:val="32"/>
          <w:szCs w:val="32"/>
        </w:rPr>
        <w:t>。</w:t>
      </w:r>
    </w:p>
    <w:p w14:paraId="4CCCB045" w14:textId="3F0C1530" w:rsidR="00813E9C" w:rsidRPr="007425F5" w:rsidRDefault="00813E9C" w:rsidP="000B64BC">
      <w:pPr>
        <w:pStyle w:val="a7"/>
        <w:shd w:val="clear" w:color="auto" w:fill="FFFFFF"/>
        <w:spacing w:before="0" w:beforeAutospacing="0" w:after="0" w:afterAutospacing="0" w:line="560" w:lineRule="exact"/>
        <w:ind w:firstLineChars="200" w:firstLine="640"/>
        <w:jc w:val="both"/>
        <w:rPr>
          <w:rFonts w:ascii="仿宋_GB2312" w:eastAsia="仿宋_GB2312" w:hAnsiTheme="minorEastAsia"/>
          <w:sz w:val="32"/>
          <w:szCs w:val="32"/>
        </w:rPr>
      </w:pPr>
      <w:r w:rsidRPr="007425F5">
        <w:rPr>
          <w:rFonts w:ascii="仿宋_GB2312" w:eastAsia="仿宋_GB2312" w:hAnsiTheme="minorEastAsia" w:hint="eastAsia"/>
          <w:sz w:val="32"/>
          <w:szCs w:val="32"/>
        </w:rPr>
        <w:t>1</w:t>
      </w:r>
      <w:r w:rsidR="0057570D" w:rsidRPr="007425F5">
        <w:rPr>
          <w:rFonts w:ascii="仿宋_GB2312" w:eastAsia="仿宋_GB2312" w:hAnsiTheme="minorEastAsia" w:hint="eastAsia"/>
          <w:sz w:val="32"/>
          <w:szCs w:val="32"/>
        </w:rPr>
        <w:t>3</w:t>
      </w:r>
      <w:r w:rsidRPr="007425F5">
        <w:rPr>
          <w:rFonts w:ascii="仿宋_GB2312" w:eastAsia="仿宋_GB2312" w:hAnsiTheme="minorEastAsia" w:hint="eastAsia"/>
          <w:sz w:val="32"/>
          <w:szCs w:val="32"/>
        </w:rPr>
        <w:t>、每年对</w:t>
      </w:r>
      <w:proofErr w:type="gramStart"/>
      <w:r w:rsidRPr="007425F5">
        <w:rPr>
          <w:rFonts w:ascii="仿宋_GB2312" w:eastAsia="仿宋_GB2312" w:hAnsiTheme="minorEastAsia" w:hint="eastAsia"/>
          <w:sz w:val="32"/>
          <w:szCs w:val="32"/>
        </w:rPr>
        <w:t>全院花箱及</w:t>
      </w:r>
      <w:proofErr w:type="gramEnd"/>
      <w:r w:rsidRPr="007425F5">
        <w:rPr>
          <w:rFonts w:ascii="仿宋_GB2312" w:eastAsia="仿宋_GB2312" w:hAnsiTheme="minorEastAsia" w:hint="eastAsia"/>
          <w:sz w:val="32"/>
          <w:szCs w:val="32"/>
        </w:rPr>
        <w:t>栅栏进行至少两次翻新。</w:t>
      </w:r>
    </w:p>
    <w:p w14:paraId="639331B0" w14:textId="668FB646" w:rsidR="00813E9C" w:rsidRPr="007425F5" w:rsidRDefault="00813E9C" w:rsidP="000B64BC">
      <w:pPr>
        <w:pStyle w:val="a7"/>
        <w:shd w:val="clear" w:color="auto" w:fill="FFFFFF"/>
        <w:spacing w:before="0" w:beforeAutospacing="0" w:after="0" w:afterAutospacing="0" w:line="560" w:lineRule="exact"/>
        <w:ind w:firstLineChars="200" w:firstLine="640"/>
        <w:jc w:val="both"/>
        <w:rPr>
          <w:rFonts w:ascii="仿宋_GB2312" w:eastAsia="仿宋_GB2312" w:hAnsiTheme="minorEastAsia"/>
          <w:sz w:val="32"/>
          <w:szCs w:val="32"/>
        </w:rPr>
      </w:pPr>
      <w:r w:rsidRPr="007425F5">
        <w:rPr>
          <w:rFonts w:ascii="仿宋_GB2312" w:eastAsia="仿宋_GB2312" w:hAnsiTheme="minorEastAsia" w:hint="eastAsia"/>
          <w:sz w:val="32"/>
          <w:szCs w:val="32"/>
        </w:rPr>
        <w:t>1</w:t>
      </w:r>
      <w:r w:rsidR="0057570D" w:rsidRPr="007425F5">
        <w:rPr>
          <w:rFonts w:ascii="仿宋_GB2312" w:eastAsia="仿宋_GB2312" w:hAnsiTheme="minorEastAsia" w:hint="eastAsia"/>
          <w:sz w:val="32"/>
          <w:szCs w:val="32"/>
        </w:rPr>
        <w:t>4</w:t>
      </w:r>
      <w:r w:rsidRPr="007425F5">
        <w:rPr>
          <w:rFonts w:ascii="仿宋_GB2312" w:eastAsia="仿宋_GB2312" w:hAnsiTheme="minorEastAsia" w:hint="eastAsia"/>
          <w:sz w:val="32"/>
          <w:szCs w:val="32"/>
        </w:rPr>
        <w:t>、为医院提供临时使用的花卉、绿植</w:t>
      </w:r>
      <w:r w:rsidR="007425F5" w:rsidRPr="007425F5">
        <w:rPr>
          <w:rFonts w:ascii="仿宋_GB2312" w:eastAsia="仿宋_GB2312" w:hAnsiTheme="minorEastAsia" w:hint="eastAsia"/>
          <w:sz w:val="32"/>
          <w:szCs w:val="32"/>
        </w:rPr>
        <w:t>（一年不超过两次）</w:t>
      </w:r>
      <w:r w:rsidRPr="007425F5">
        <w:rPr>
          <w:rFonts w:ascii="仿宋_GB2312" w:eastAsia="仿宋_GB2312" w:hAnsiTheme="minorEastAsia" w:hint="eastAsia"/>
          <w:sz w:val="32"/>
          <w:szCs w:val="32"/>
        </w:rPr>
        <w:t>。</w:t>
      </w:r>
    </w:p>
    <w:p w14:paraId="753F5C94" w14:textId="1FE8B85E" w:rsidR="00235977" w:rsidRPr="007425F5" w:rsidRDefault="00235977" w:rsidP="000B64BC">
      <w:pPr>
        <w:spacing w:line="560" w:lineRule="exact"/>
        <w:jc w:val="left"/>
        <w:rPr>
          <w:rFonts w:ascii="黑体" w:eastAsia="黑体" w:hAnsi="黑体"/>
          <w:sz w:val="32"/>
          <w:szCs w:val="32"/>
        </w:rPr>
      </w:pPr>
      <w:r w:rsidRPr="007425F5">
        <w:rPr>
          <w:rFonts w:ascii="黑体" w:eastAsia="黑体" w:hAnsi="黑体" w:hint="eastAsia"/>
          <w:sz w:val="32"/>
          <w:szCs w:val="32"/>
        </w:rPr>
        <w:t>二、质量要求：</w:t>
      </w:r>
    </w:p>
    <w:p w14:paraId="6DAD982C" w14:textId="77777777" w:rsidR="00235977" w:rsidRPr="007425F5" w:rsidRDefault="00235977" w:rsidP="000B64BC">
      <w:pPr>
        <w:pStyle w:val="a7"/>
        <w:shd w:val="clear" w:color="auto" w:fill="FFFFFF"/>
        <w:spacing w:before="0" w:beforeAutospacing="0" w:after="0" w:afterAutospacing="0" w:line="560" w:lineRule="exact"/>
        <w:ind w:firstLineChars="200" w:firstLine="640"/>
        <w:jc w:val="both"/>
        <w:rPr>
          <w:rFonts w:ascii="仿宋_GB2312" w:eastAsia="仿宋_GB2312" w:hAnsiTheme="minorEastAsia"/>
          <w:sz w:val="32"/>
          <w:szCs w:val="32"/>
        </w:rPr>
      </w:pPr>
      <w:r w:rsidRPr="007425F5">
        <w:rPr>
          <w:rFonts w:ascii="仿宋_GB2312" w:eastAsia="仿宋_GB2312" w:hAnsiTheme="minorEastAsia" w:hint="eastAsia"/>
          <w:sz w:val="32"/>
          <w:szCs w:val="32"/>
        </w:rPr>
        <w:t>1、大盆</w:t>
      </w:r>
      <w:proofErr w:type="gramStart"/>
      <w:r w:rsidRPr="007425F5">
        <w:rPr>
          <w:rFonts w:ascii="仿宋_GB2312" w:eastAsia="仿宋_GB2312" w:hAnsiTheme="minorEastAsia" w:hint="eastAsia"/>
          <w:sz w:val="32"/>
          <w:szCs w:val="32"/>
        </w:rPr>
        <w:t>绿植高度</w:t>
      </w:r>
      <w:proofErr w:type="gramEnd"/>
      <w:r w:rsidRPr="007425F5">
        <w:rPr>
          <w:rFonts w:ascii="仿宋_GB2312" w:eastAsia="仿宋_GB2312" w:hAnsiTheme="minorEastAsia" w:hint="eastAsia"/>
          <w:sz w:val="32"/>
          <w:szCs w:val="32"/>
        </w:rPr>
        <w:t>1.2米（含）以上，植物冠幅0.25米以上;品种包括：螺纹铁、非洲茉莉、鸭脚木、幸福树、发财树、绿宝、万年青、也门铁、天堂鸟、一叶兰。</w:t>
      </w:r>
    </w:p>
    <w:p w14:paraId="37B3C3F9" w14:textId="77777777" w:rsidR="00235977" w:rsidRPr="007425F5" w:rsidRDefault="00235977" w:rsidP="000B64BC">
      <w:pPr>
        <w:pStyle w:val="a7"/>
        <w:shd w:val="clear" w:color="auto" w:fill="FFFFFF"/>
        <w:spacing w:before="0" w:beforeAutospacing="0" w:after="0" w:afterAutospacing="0" w:line="560" w:lineRule="exact"/>
        <w:ind w:firstLineChars="200" w:firstLine="640"/>
        <w:jc w:val="both"/>
        <w:rPr>
          <w:rFonts w:ascii="仿宋_GB2312" w:eastAsia="仿宋_GB2312" w:hAnsiTheme="minorEastAsia"/>
          <w:sz w:val="32"/>
          <w:szCs w:val="32"/>
        </w:rPr>
      </w:pPr>
      <w:r w:rsidRPr="007425F5">
        <w:rPr>
          <w:rFonts w:ascii="仿宋_GB2312" w:eastAsia="仿宋_GB2312" w:hAnsiTheme="minorEastAsia" w:hint="eastAsia"/>
          <w:sz w:val="32"/>
          <w:szCs w:val="32"/>
        </w:rPr>
        <w:t>2、小盆</w:t>
      </w:r>
      <w:proofErr w:type="gramStart"/>
      <w:r w:rsidRPr="007425F5">
        <w:rPr>
          <w:rFonts w:ascii="仿宋_GB2312" w:eastAsia="仿宋_GB2312" w:hAnsiTheme="minorEastAsia" w:hint="eastAsia"/>
          <w:sz w:val="32"/>
          <w:szCs w:val="32"/>
        </w:rPr>
        <w:t>绿植高度</w:t>
      </w:r>
      <w:proofErr w:type="gramEnd"/>
      <w:r w:rsidRPr="007425F5">
        <w:rPr>
          <w:rFonts w:ascii="仿宋_GB2312" w:eastAsia="仿宋_GB2312" w:hAnsiTheme="minorEastAsia" w:hint="eastAsia"/>
          <w:sz w:val="32"/>
          <w:szCs w:val="32"/>
        </w:rPr>
        <w:t>0.4米（含）以上，植物冠幅0.2米以上；品种包括：小绿萝、红掌、一帆风顺、小鸭脚木、小绿宝、红运当头、金钱木。</w:t>
      </w:r>
    </w:p>
    <w:p w14:paraId="65DA4F94" w14:textId="3E71D880" w:rsidR="00233E67" w:rsidRDefault="00386DF1" w:rsidP="000B64BC">
      <w:pPr>
        <w:pStyle w:val="a7"/>
        <w:shd w:val="clear" w:color="auto" w:fill="FFFFFF"/>
        <w:spacing w:before="0" w:beforeAutospacing="0" w:after="0" w:afterAutospacing="0" w:line="560" w:lineRule="exact"/>
        <w:jc w:val="both"/>
        <w:rPr>
          <w:rFonts w:ascii="黑体" w:eastAsia="黑体" w:hAnsi="黑体"/>
          <w:sz w:val="32"/>
          <w:szCs w:val="32"/>
        </w:rPr>
      </w:pPr>
      <w:r w:rsidRPr="007425F5">
        <w:rPr>
          <w:rFonts w:ascii="黑体" w:eastAsia="黑体" w:hAnsi="黑体" w:hint="eastAsia"/>
          <w:sz w:val="32"/>
          <w:szCs w:val="32"/>
        </w:rPr>
        <w:t>三、</w:t>
      </w:r>
      <w:r w:rsidR="000B64BC" w:rsidRPr="007425F5">
        <w:rPr>
          <w:rFonts w:ascii="黑体" w:eastAsia="黑体" w:hAnsi="黑体" w:hint="eastAsia"/>
          <w:sz w:val="32"/>
          <w:szCs w:val="32"/>
        </w:rPr>
        <w:t>付款方式：</w:t>
      </w:r>
    </w:p>
    <w:p w14:paraId="462BABEE" w14:textId="4CE4D559" w:rsidR="00233E67" w:rsidRPr="00233E67" w:rsidRDefault="00233E67" w:rsidP="00233E67">
      <w:pPr>
        <w:pStyle w:val="a7"/>
        <w:shd w:val="clear" w:color="auto" w:fill="FFFFFF"/>
        <w:spacing w:before="0" w:beforeAutospacing="0" w:after="0" w:afterAutospacing="0" w:line="560" w:lineRule="exact"/>
        <w:ind w:firstLineChars="177" w:firstLine="566"/>
        <w:jc w:val="both"/>
        <w:rPr>
          <w:rFonts w:ascii="黑体" w:eastAsia="黑体" w:hAnsi="黑体"/>
          <w:sz w:val="32"/>
          <w:szCs w:val="32"/>
        </w:rPr>
      </w:pPr>
      <w:r>
        <w:rPr>
          <w:rFonts w:ascii="仿宋_GB2312" w:eastAsia="仿宋_GB2312" w:hAnsi="黑体" w:hint="eastAsia"/>
          <w:sz w:val="32"/>
          <w:szCs w:val="32"/>
        </w:rPr>
        <w:t>1、服务期限：</w:t>
      </w:r>
      <w:r w:rsidR="00633B7F">
        <w:rPr>
          <w:rFonts w:ascii="仿宋_GB2312" w:eastAsia="仿宋_GB2312" w:hAnsi="黑体" w:hint="eastAsia"/>
          <w:sz w:val="32"/>
          <w:szCs w:val="32"/>
        </w:rPr>
        <w:t>三</w:t>
      </w:r>
      <w:r>
        <w:rPr>
          <w:rFonts w:ascii="仿宋_GB2312" w:eastAsia="仿宋_GB2312" w:hAnsi="黑体" w:hint="eastAsia"/>
          <w:sz w:val="32"/>
          <w:szCs w:val="32"/>
        </w:rPr>
        <w:t>年</w:t>
      </w:r>
      <w:r w:rsidR="00E66364">
        <w:rPr>
          <w:rFonts w:ascii="仿宋_GB2312" w:eastAsia="仿宋_GB2312" w:hAnsi="黑体" w:hint="eastAsia"/>
          <w:sz w:val="32"/>
          <w:szCs w:val="32"/>
        </w:rPr>
        <w:t>。</w:t>
      </w:r>
    </w:p>
    <w:p w14:paraId="03E0F59A" w14:textId="714C6E40" w:rsidR="000B64BC" w:rsidRPr="007425F5" w:rsidRDefault="00233E67" w:rsidP="000B64BC">
      <w:pPr>
        <w:pStyle w:val="a7"/>
        <w:shd w:val="clear" w:color="auto" w:fill="FFFFFF"/>
        <w:spacing w:before="0" w:beforeAutospacing="0" w:after="0" w:afterAutospacing="0" w:line="560" w:lineRule="exact"/>
        <w:ind w:firstLine="570"/>
        <w:jc w:val="both"/>
        <w:rPr>
          <w:rFonts w:ascii="仿宋_GB2312" w:eastAsia="仿宋_GB2312"/>
          <w:sz w:val="32"/>
          <w:szCs w:val="32"/>
        </w:rPr>
      </w:pPr>
      <w:r>
        <w:rPr>
          <w:rFonts w:ascii="仿宋_GB2312" w:eastAsia="仿宋_GB2312"/>
          <w:sz w:val="32"/>
          <w:szCs w:val="32"/>
        </w:rPr>
        <w:t>2</w:t>
      </w:r>
      <w:r w:rsidR="000B64BC" w:rsidRPr="007425F5">
        <w:rPr>
          <w:rFonts w:ascii="仿宋_GB2312" w:eastAsia="仿宋_GB2312" w:hint="eastAsia"/>
          <w:sz w:val="32"/>
          <w:szCs w:val="32"/>
        </w:rPr>
        <w:t>、付款方法：按季度支付，每季度支付</w:t>
      </w:r>
      <w:r w:rsidR="00596C5E">
        <w:rPr>
          <w:rFonts w:ascii="仿宋_GB2312" w:eastAsia="仿宋_GB2312" w:hint="eastAsia"/>
          <w:sz w:val="32"/>
          <w:szCs w:val="32"/>
        </w:rPr>
        <w:t>年度</w:t>
      </w:r>
      <w:r w:rsidR="000B64BC" w:rsidRPr="007425F5">
        <w:rPr>
          <w:rFonts w:ascii="仿宋_GB2312" w:eastAsia="仿宋_GB2312" w:hint="eastAsia"/>
          <w:sz w:val="32"/>
          <w:szCs w:val="32"/>
        </w:rPr>
        <w:t>合同总金额的四分之一。</w:t>
      </w:r>
      <w:r>
        <w:rPr>
          <w:rFonts w:ascii="仿宋_GB2312" w:eastAsia="仿宋_GB2312" w:hint="eastAsia"/>
          <w:sz w:val="32"/>
          <w:szCs w:val="32"/>
        </w:rPr>
        <w:t>甲方每季度对乙方在服务期内的</w:t>
      </w:r>
      <w:r w:rsidR="00010B2C">
        <w:rPr>
          <w:rFonts w:ascii="仿宋_GB2312" w:eastAsia="仿宋_GB2312" w:hint="eastAsia"/>
          <w:sz w:val="32"/>
          <w:szCs w:val="32"/>
        </w:rPr>
        <w:t>响应</w:t>
      </w:r>
      <w:r>
        <w:rPr>
          <w:rFonts w:ascii="仿宋_GB2312" w:eastAsia="仿宋_GB2312" w:hint="eastAsia"/>
          <w:sz w:val="32"/>
          <w:szCs w:val="32"/>
        </w:rPr>
        <w:t>时间、</w:t>
      </w:r>
      <w:r w:rsidR="00010B2C">
        <w:rPr>
          <w:rFonts w:ascii="仿宋_GB2312" w:eastAsia="仿宋_GB2312" w:hint="eastAsia"/>
          <w:sz w:val="32"/>
          <w:szCs w:val="32"/>
        </w:rPr>
        <w:t>服务质量</w:t>
      </w:r>
      <w:r>
        <w:rPr>
          <w:rFonts w:ascii="仿宋_GB2312" w:eastAsia="仿宋_GB2312" w:hint="eastAsia"/>
          <w:sz w:val="32"/>
          <w:szCs w:val="32"/>
        </w:rPr>
        <w:t>、</w:t>
      </w:r>
      <w:r w:rsidR="00010B2C">
        <w:rPr>
          <w:rFonts w:ascii="仿宋_GB2312" w:eastAsia="仿宋_GB2312" w:hint="eastAsia"/>
          <w:sz w:val="32"/>
          <w:szCs w:val="32"/>
        </w:rPr>
        <w:t>服务规范、费用支付</w:t>
      </w:r>
      <w:r>
        <w:rPr>
          <w:rFonts w:ascii="仿宋_GB2312" w:eastAsia="仿宋_GB2312" w:hint="eastAsia"/>
          <w:sz w:val="32"/>
          <w:szCs w:val="32"/>
        </w:rPr>
        <w:t>等进行考核，若三次考核不合格，甲方有权终止合同。</w:t>
      </w:r>
    </w:p>
    <w:p w14:paraId="18F138D8" w14:textId="635D1B05" w:rsidR="000B64BC" w:rsidRDefault="00233E67" w:rsidP="000B64BC">
      <w:pPr>
        <w:pStyle w:val="a7"/>
        <w:shd w:val="clear" w:color="auto" w:fill="FFFFFF"/>
        <w:spacing w:before="0" w:beforeAutospacing="0" w:after="0" w:afterAutospacing="0" w:line="560" w:lineRule="exact"/>
        <w:ind w:firstLine="570"/>
        <w:jc w:val="both"/>
        <w:rPr>
          <w:rFonts w:ascii="仿宋_GB2312" w:eastAsia="仿宋_GB2312"/>
          <w:sz w:val="32"/>
          <w:szCs w:val="32"/>
        </w:rPr>
      </w:pPr>
      <w:r>
        <w:rPr>
          <w:rFonts w:ascii="仿宋_GB2312" w:eastAsia="仿宋_GB2312"/>
          <w:sz w:val="32"/>
          <w:szCs w:val="32"/>
        </w:rPr>
        <w:lastRenderedPageBreak/>
        <w:t>3</w:t>
      </w:r>
      <w:r w:rsidR="000B64BC" w:rsidRPr="007425F5">
        <w:rPr>
          <w:rFonts w:ascii="仿宋_GB2312" w:eastAsia="仿宋_GB2312" w:hint="eastAsia"/>
          <w:sz w:val="32"/>
          <w:szCs w:val="32"/>
        </w:rPr>
        <w:t>、成交供应商须向医院出具合法有效完整的完税发票及凭证资料进行支付结算。</w:t>
      </w:r>
    </w:p>
    <w:p w14:paraId="05E28582" w14:textId="272B3CEB" w:rsidR="00233E67" w:rsidRPr="007425F5" w:rsidRDefault="00233E67" w:rsidP="00233E67">
      <w:pPr>
        <w:pStyle w:val="a7"/>
        <w:shd w:val="clear" w:color="auto" w:fill="FFFFFF"/>
        <w:spacing w:before="0" w:beforeAutospacing="0" w:after="0" w:afterAutospacing="0" w:line="560" w:lineRule="exact"/>
        <w:jc w:val="both"/>
        <w:rPr>
          <w:rFonts w:ascii="仿宋_GB2312" w:eastAsia="仿宋_GB2312"/>
          <w:sz w:val="32"/>
          <w:szCs w:val="32"/>
        </w:rPr>
      </w:pPr>
    </w:p>
    <w:sectPr w:rsidR="00233E67" w:rsidRPr="007425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39229" w14:textId="77777777" w:rsidR="00AF37FA" w:rsidRDefault="00AF37FA" w:rsidP="00235977">
      <w:r>
        <w:separator/>
      </w:r>
    </w:p>
  </w:endnote>
  <w:endnote w:type="continuationSeparator" w:id="0">
    <w:p w14:paraId="1C949DA0" w14:textId="77777777" w:rsidR="00AF37FA" w:rsidRDefault="00AF37FA" w:rsidP="0023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C05C4" w14:textId="77777777" w:rsidR="00AF37FA" w:rsidRDefault="00AF37FA" w:rsidP="00235977">
      <w:r>
        <w:separator/>
      </w:r>
    </w:p>
  </w:footnote>
  <w:footnote w:type="continuationSeparator" w:id="0">
    <w:p w14:paraId="5C7EE4BB" w14:textId="77777777" w:rsidR="00AF37FA" w:rsidRDefault="00AF37FA" w:rsidP="002359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1F6162"/>
    <w:rsid w:val="00010B2C"/>
    <w:rsid w:val="0006410B"/>
    <w:rsid w:val="00083F4A"/>
    <w:rsid w:val="000B64BC"/>
    <w:rsid w:val="00141F75"/>
    <w:rsid w:val="00153749"/>
    <w:rsid w:val="0019326E"/>
    <w:rsid w:val="001C2E5C"/>
    <w:rsid w:val="001F6162"/>
    <w:rsid w:val="00233E67"/>
    <w:rsid w:val="00235977"/>
    <w:rsid w:val="002A078C"/>
    <w:rsid w:val="002A7B60"/>
    <w:rsid w:val="00386DF1"/>
    <w:rsid w:val="003E0CD8"/>
    <w:rsid w:val="00441A75"/>
    <w:rsid w:val="00462233"/>
    <w:rsid w:val="00517525"/>
    <w:rsid w:val="0057570D"/>
    <w:rsid w:val="00596C5E"/>
    <w:rsid w:val="00633B7F"/>
    <w:rsid w:val="0066305F"/>
    <w:rsid w:val="00663E0E"/>
    <w:rsid w:val="006B4862"/>
    <w:rsid w:val="007425F5"/>
    <w:rsid w:val="007A7D1E"/>
    <w:rsid w:val="00813E9C"/>
    <w:rsid w:val="00835B07"/>
    <w:rsid w:val="008541FF"/>
    <w:rsid w:val="0085466C"/>
    <w:rsid w:val="0088086A"/>
    <w:rsid w:val="008B65DD"/>
    <w:rsid w:val="009507F4"/>
    <w:rsid w:val="00994D7A"/>
    <w:rsid w:val="00A33968"/>
    <w:rsid w:val="00AF0E2A"/>
    <w:rsid w:val="00AF37FA"/>
    <w:rsid w:val="00B8608F"/>
    <w:rsid w:val="00BA2EBA"/>
    <w:rsid w:val="00C121F0"/>
    <w:rsid w:val="00D33863"/>
    <w:rsid w:val="00DA566B"/>
    <w:rsid w:val="00DD5C1C"/>
    <w:rsid w:val="00E66364"/>
    <w:rsid w:val="00EA61C3"/>
    <w:rsid w:val="00F40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3151B"/>
  <w15:chartTrackingRefBased/>
  <w15:docId w15:val="{E023FB1F-5501-4843-B2B9-19F56665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597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35977"/>
    <w:rPr>
      <w:sz w:val="18"/>
      <w:szCs w:val="18"/>
    </w:rPr>
  </w:style>
  <w:style w:type="paragraph" w:styleId="a5">
    <w:name w:val="footer"/>
    <w:basedOn w:val="a"/>
    <w:link w:val="a6"/>
    <w:uiPriority w:val="99"/>
    <w:unhideWhenUsed/>
    <w:rsid w:val="00235977"/>
    <w:pPr>
      <w:tabs>
        <w:tab w:val="center" w:pos="4153"/>
        <w:tab w:val="right" w:pos="8306"/>
      </w:tabs>
      <w:snapToGrid w:val="0"/>
      <w:jc w:val="left"/>
    </w:pPr>
    <w:rPr>
      <w:sz w:val="18"/>
      <w:szCs w:val="18"/>
    </w:rPr>
  </w:style>
  <w:style w:type="character" w:customStyle="1" w:styleId="a6">
    <w:name w:val="页脚 字符"/>
    <w:basedOn w:val="a0"/>
    <w:link w:val="a5"/>
    <w:uiPriority w:val="99"/>
    <w:rsid w:val="00235977"/>
    <w:rPr>
      <w:sz w:val="18"/>
      <w:szCs w:val="18"/>
    </w:rPr>
  </w:style>
  <w:style w:type="paragraph" w:styleId="a7">
    <w:name w:val="Normal (Web)"/>
    <w:basedOn w:val="a"/>
    <w:uiPriority w:val="99"/>
    <w:unhideWhenUsed/>
    <w:qFormat/>
    <w:rsid w:val="0023597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刘建鑫</cp:lastModifiedBy>
  <cp:revision>24</cp:revision>
  <dcterms:created xsi:type="dcterms:W3CDTF">2024-07-09T10:36:00Z</dcterms:created>
  <dcterms:modified xsi:type="dcterms:W3CDTF">2026-09-15T01:52:00Z</dcterms:modified>
</cp:coreProperties>
</file>